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67BE5" w14:textId="75519AA5" w:rsidR="00855F26" w:rsidRPr="00207615" w:rsidRDefault="00855F26" w:rsidP="00855F26">
      <w:pPr>
        <w:pStyle w:val="Header"/>
        <w:tabs>
          <w:tab w:val="right" w:pos="9630"/>
          <w:tab w:val="right" w:pos="13323"/>
        </w:tabs>
        <w:rPr>
          <w:rFonts w:cs="Arial"/>
          <w:sz w:val="24"/>
          <w:szCs w:val="24"/>
          <w:lang w:eastAsia="ja-JP"/>
        </w:rPr>
      </w:pPr>
      <w:r w:rsidRPr="00207615">
        <w:rPr>
          <w:rFonts w:cs="Arial"/>
          <w:sz w:val="24"/>
          <w:szCs w:val="24"/>
        </w:rPr>
        <w:t>3GPP TSG-RAN WG4 Meeting #</w:t>
      </w:r>
      <w:r w:rsidR="0072481E">
        <w:rPr>
          <w:rFonts w:cs="Arial"/>
          <w:sz w:val="24"/>
          <w:szCs w:val="24"/>
        </w:rPr>
        <w:t>10</w:t>
      </w:r>
      <w:r w:rsidR="009205DB">
        <w:rPr>
          <w:rFonts w:cs="Arial"/>
          <w:sz w:val="24"/>
          <w:szCs w:val="24"/>
        </w:rPr>
        <w:t>1</w:t>
      </w:r>
      <w:r>
        <w:rPr>
          <w:rFonts w:cs="Arial"/>
          <w:sz w:val="24"/>
          <w:szCs w:val="24"/>
        </w:rPr>
        <w:t>-e</w:t>
      </w:r>
      <w:r w:rsidRPr="00207615">
        <w:rPr>
          <w:rFonts w:cs="Arial"/>
          <w:sz w:val="24"/>
          <w:szCs w:val="24"/>
        </w:rPr>
        <w:tab/>
      </w:r>
      <w:r w:rsidRPr="004E3B8E">
        <w:rPr>
          <w:rFonts w:cs="Arial"/>
          <w:color w:val="000000"/>
          <w:sz w:val="24"/>
          <w:szCs w:val="24"/>
        </w:rPr>
        <w:t>R4-</w:t>
      </w:r>
      <w:r>
        <w:rPr>
          <w:rFonts w:cs="Arial"/>
          <w:color w:val="000000"/>
          <w:sz w:val="24"/>
          <w:szCs w:val="24"/>
        </w:rPr>
        <w:t>21</w:t>
      </w:r>
      <w:r w:rsidR="001F66EC">
        <w:rPr>
          <w:rFonts w:cs="Arial"/>
          <w:color w:val="000000"/>
          <w:sz w:val="24"/>
          <w:szCs w:val="24"/>
        </w:rPr>
        <w:t>1</w:t>
      </w:r>
      <w:r w:rsidR="00360020">
        <w:rPr>
          <w:rFonts w:cs="Arial"/>
          <w:sz w:val="24"/>
          <w:szCs w:val="24"/>
        </w:rPr>
        <w:t>7495</w:t>
      </w:r>
    </w:p>
    <w:p w14:paraId="6B0BE7E4" w14:textId="37D61B56" w:rsidR="00855F26" w:rsidRPr="00C51EC1" w:rsidRDefault="00855F26" w:rsidP="00855F26">
      <w:pPr>
        <w:pStyle w:val="Header"/>
        <w:rPr>
          <w:rFonts w:eastAsia="SimSun"/>
          <w:sz w:val="24"/>
          <w:szCs w:val="24"/>
          <w:lang w:eastAsia="zh-CN"/>
        </w:rPr>
      </w:pPr>
      <w:r>
        <w:rPr>
          <w:rFonts w:eastAsia="SimSun"/>
          <w:sz w:val="24"/>
          <w:szCs w:val="24"/>
          <w:lang w:eastAsia="zh-CN"/>
        </w:rPr>
        <w:t xml:space="preserve">Online Meeting, </w:t>
      </w:r>
      <w:r w:rsidR="009205DB">
        <w:rPr>
          <w:rFonts w:eastAsia="SimSun"/>
          <w:sz w:val="24"/>
          <w:szCs w:val="24"/>
          <w:lang w:eastAsia="zh-CN"/>
        </w:rPr>
        <w:t>Nov</w:t>
      </w:r>
      <w:r>
        <w:rPr>
          <w:rFonts w:eastAsia="SimSun"/>
          <w:sz w:val="24"/>
          <w:szCs w:val="24"/>
          <w:lang w:eastAsia="zh-CN"/>
        </w:rPr>
        <w:t xml:space="preserve"> 1 – </w:t>
      </w:r>
      <w:r w:rsidR="009205DB">
        <w:rPr>
          <w:rFonts w:eastAsia="SimSun"/>
          <w:sz w:val="24"/>
          <w:szCs w:val="24"/>
          <w:lang w:eastAsia="zh-CN"/>
        </w:rPr>
        <w:t>1</w:t>
      </w:r>
      <w:r>
        <w:rPr>
          <w:rFonts w:eastAsia="SimSun"/>
          <w:sz w:val="24"/>
          <w:szCs w:val="24"/>
          <w:lang w:eastAsia="zh-CN"/>
        </w:rPr>
        <w:t>2, 2021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C76A96F" w:rsidR="00F43ACD" w:rsidRPr="00496647"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895A12">
        <w:rPr>
          <w:rFonts w:ascii="Arial" w:hAnsi="Arial"/>
          <w:sz w:val="24"/>
          <w:lang w:val="en-US"/>
        </w:rPr>
        <w:t>8</w:t>
      </w:r>
      <w:r w:rsidR="00F552C4" w:rsidRPr="0066763C">
        <w:rPr>
          <w:rFonts w:ascii="Arial" w:hAnsi="Arial"/>
          <w:sz w:val="24"/>
          <w:lang w:val="en-US"/>
        </w:rPr>
        <w:t>.</w:t>
      </w:r>
      <w:r w:rsidR="00895A12">
        <w:rPr>
          <w:rFonts w:ascii="Arial" w:hAnsi="Arial"/>
          <w:sz w:val="24"/>
          <w:lang w:val="en-US"/>
        </w:rPr>
        <w:t>1</w:t>
      </w:r>
      <w:r w:rsidR="00F552C4" w:rsidRPr="0066763C">
        <w:rPr>
          <w:rFonts w:ascii="Arial" w:hAnsi="Arial"/>
          <w:sz w:val="24"/>
          <w:lang w:val="en-US"/>
        </w:rPr>
        <w:t>1.</w:t>
      </w:r>
      <w:r w:rsidR="00895A12">
        <w:rPr>
          <w:rFonts w:ascii="Arial" w:hAnsi="Arial"/>
          <w:sz w:val="24"/>
          <w:lang w:val="en-US"/>
        </w:rPr>
        <w:t>2</w:t>
      </w:r>
      <w:r w:rsidR="000C3596" w:rsidRPr="0066763C">
        <w:rPr>
          <w:rFonts w:ascii="Arial" w:hAnsi="Arial"/>
          <w:sz w:val="24"/>
          <w:lang w:val="en-US"/>
        </w:rPr>
        <w:t>.</w:t>
      </w:r>
      <w:r w:rsidR="00895A12">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CC5337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On multiple concurrent measurement gaps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076A1BC7" w:rsidR="00832903" w:rsidRPr="004D4A87" w:rsidRDefault="005A153F" w:rsidP="00832903">
      <w:pPr>
        <w:rPr>
          <w:sz w:val="22"/>
          <w:szCs w:val="22"/>
          <w:lang w:val="en-US"/>
        </w:rPr>
      </w:pPr>
      <w:r w:rsidRPr="004D4A87">
        <w:rPr>
          <w:sz w:val="22"/>
          <w:szCs w:val="22"/>
          <w:lang w:val="en-US"/>
        </w:rPr>
        <w:t>In RAN4#</w:t>
      </w:r>
      <w:r w:rsidR="008F03DF">
        <w:rPr>
          <w:sz w:val="22"/>
          <w:szCs w:val="22"/>
          <w:lang w:val="en-US"/>
        </w:rPr>
        <w:t>100</w:t>
      </w:r>
      <w:r w:rsidRPr="004D4A87">
        <w:rPr>
          <w:sz w:val="22"/>
          <w:szCs w:val="22"/>
          <w:lang w:val="en-US"/>
        </w:rPr>
        <w:t xml:space="preserve">-e meeting, </w:t>
      </w:r>
      <w:r w:rsidR="004E7A24">
        <w:rPr>
          <w:sz w:val="22"/>
          <w:szCs w:val="22"/>
          <w:lang w:val="en-US"/>
        </w:rPr>
        <w:t xml:space="preserve">RAN4 continued discussing </w:t>
      </w:r>
      <w:r w:rsidR="0047160C" w:rsidRPr="004D4A87">
        <w:rPr>
          <w:sz w:val="22"/>
          <w:szCs w:val="22"/>
          <w:lang w:val="en-US"/>
        </w:rPr>
        <w:t>requirements</w:t>
      </w:r>
      <w:r w:rsidR="00F72FCB" w:rsidRPr="004D4A87">
        <w:rPr>
          <w:sz w:val="22"/>
          <w:szCs w:val="22"/>
          <w:lang w:val="en-US"/>
        </w:rPr>
        <w:t xml:space="preserve"> </w:t>
      </w:r>
      <w:r w:rsidR="004E7A24">
        <w:rPr>
          <w:sz w:val="22"/>
          <w:szCs w:val="22"/>
          <w:lang w:val="en-US"/>
        </w:rPr>
        <w:t xml:space="preserve">for </w:t>
      </w:r>
      <w:r w:rsidR="002E0482">
        <w:rPr>
          <w:sz w:val="22"/>
          <w:szCs w:val="22"/>
          <w:lang w:val="en-US"/>
        </w:rPr>
        <w:t>multiple concurrent measurement gaps.</w:t>
      </w:r>
      <w:r w:rsidR="00DA471F" w:rsidRPr="004D4A87">
        <w:rPr>
          <w:sz w:val="22"/>
          <w:szCs w:val="22"/>
          <w:lang w:val="en-US"/>
        </w:rPr>
        <w:t xml:space="preserve"> </w:t>
      </w:r>
      <w:r w:rsidR="002E0482">
        <w:rPr>
          <w:sz w:val="22"/>
          <w:szCs w:val="22"/>
          <w:lang w:val="en-US"/>
        </w:rPr>
        <w:t>P</w:t>
      </w:r>
      <w:r w:rsidR="00DA471F" w:rsidRPr="004D4A87">
        <w:rPr>
          <w:sz w:val="22"/>
          <w:szCs w:val="22"/>
          <w:lang w:val="en-US"/>
        </w:rPr>
        <w:t>rogress was</w:t>
      </w:r>
      <w:r w:rsidRPr="004D4A87">
        <w:rPr>
          <w:sz w:val="22"/>
          <w:szCs w:val="22"/>
          <w:lang w:val="en-US"/>
        </w:rPr>
        <w:t xml:space="preserve"> captured in a WF [1]. In this paper, we discuss the following </w:t>
      </w:r>
      <w:r w:rsidR="002E0482">
        <w:rPr>
          <w:sz w:val="22"/>
          <w:szCs w:val="22"/>
          <w:lang w:val="en-US"/>
        </w:rPr>
        <w:t>topic</w:t>
      </w:r>
      <w:r w:rsidRPr="004D4A87">
        <w:rPr>
          <w:sz w:val="22"/>
          <w:szCs w:val="22"/>
          <w:lang w:val="en-US"/>
        </w:rPr>
        <w:t>s:</w:t>
      </w:r>
    </w:p>
    <w:p w14:paraId="6CE87405" w14:textId="4374AB18" w:rsidR="00927A5B" w:rsidRDefault="00440371" w:rsidP="00BC406D">
      <w:pPr>
        <w:pStyle w:val="ListParagraph"/>
        <w:numPr>
          <w:ilvl w:val="0"/>
          <w:numId w:val="8"/>
        </w:numPr>
        <w:rPr>
          <w:sz w:val="22"/>
          <w:szCs w:val="22"/>
        </w:rPr>
      </w:pPr>
      <w:r w:rsidRPr="00440371">
        <w:rPr>
          <w:sz w:val="22"/>
          <w:szCs w:val="22"/>
          <w:lang w:val="en-GB"/>
        </w:rPr>
        <w:t>Applicability and configurations</w:t>
      </w:r>
    </w:p>
    <w:p w14:paraId="0D6B71ED" w14:textId="7280EFE8" w:rsidR="00065D92" w:rsidRDefault="00440371" w:rsidP="00BC406D">
      <w:pPr>
        <w:pStyle w:val="ListParagraph"/>
        <w:numPr>
          <w:ilvl w:val="0"/>
          <w:numId w:val="8"/>
        </w:numPr>
        <w:rPr>
          <w:sz w:val="22"/>
          <w:szCs w:val="22"/>
        </w:rPr>
      </w:pPr>
      <w:r w:rsidRPr="00440371">
        <w:rPr>
          <w:sz w:val="22"/>
          <w:szCs w:val="22"/>
          <w:lang w:val="en-GB"/>
        </w:rPr>
        <w:t>Issues related to UE capability</w:t>
      </w:r>
    </w:p>
    <w:p w14:paraId="0E93E6EA" w14:textId="02C0D0DA" w:rsidR="00623E38" w:rsidRPr="00F32EC3" w:rsidRDefault="00440371" w:rsidP="00623E38">
      <w:pPr>
        <w:pStyle w:val="ListParagraph"/>
        <w:numPr>
          <w:ilvl w:val="0"/>
          <w:numId w:val="8"/>
        </w:numPr>
        <w:rPr>
          <w:sz w:val="22"/>
          <w:szCs w:val="22"/>
        </w:rPr>
      </w:pPr>
      <w:r>
        <w:rPr>
          <w:sz w:val="22"/>
          <w:szCs w:val="22"/>
          <w:lang w:eastAsia="zh-CN"/>
        </w:rPr>
        <w:t>Overlapping MG</w:t>
      </w:r>
    </w:p>
    <w:p w14:paraId="692A15D1" w14:textId="2C4D0AE0" w:rsidR="00623E38" w:rsidRDefault="00440371" w:rsidP="00623E38">
      <w:pPr>
        <w:pStyle w:val="ListParagraph"/>
        <w:numPr>
          <w:ilvl w:val="0"/>
          <w:numId w:val="8"/>
        </w:numPr>
        <w:rPr>
          <w:sz w:val="22"/>
          <w:szCs w:val="22"/>
        </w:rPr>
      </w:pPr>
      <w:r>
        <w:rPr>
          <w:sz w:val="22"/>
          <w:szCs w:val="22"/>
        </w:rPr>
        <w:t>MG overhead</w:t>
      </w:r>
    </w:p>
    <w:p w14:paraId="22A6F936" w14:textId="363090B7" w:rsidR="008D3CC9" w:rsidRDefault="008D3CC9" w:rsidP="00623E38">
      <w:pPr>
        <w:pStyle w:val="ListParagraph"/>
        <w:numPr>
          <w:ilvl w:val="0"/>
          <w:numId w:val="8"/>
        </w:numPr>
        <w:rPr>
          <w:sz w:val="22"/>
          <w:szCs w:val="22"/>
        </w:rPr>
      </w:pPr>
      <w:r>
        <w:rPr>
          <w:sz w:val="22"/>
          <w:szCs w:val="22"/>
        </w:rPr>
        <w:t>Measurement requirements</w:t>
      </w:r>
    </w:p>
    <w:p w14:paraId="002C86BD" w14:textId="364B5250" w:rsidR="008D3CC9" w:rsidRDefault="008D3CC9" w:rsidP="00623E38">
      <w:pPr>
        <w:pStyle w:val="ListParagraph"/>
        <w:numPr>
          <w:ilvl w:val="0"/>
          <w:numId w:val="8"/>
        </w:numPr>
        <w:rPr>
          <w:sz w:val="22"/>
          <w:szCs w:val="22"/>
        </w:rPr>
      </w:pPr>
      <w:r>
        <w:rPr>
          <w:sz w:val="22"/>
          <w:szCs w:val="22"/>
        </w:rPr>
        <w:t>Miscellaneous</w:t>
      </w:r>
    </w:p>
    <w:p w14:paraId="5C458306" w14:textId="760607EC" w:rsidR="0033719B" w:rsidRPr="009E2C1B" w:rsidRDefault="00945AA5" w:rsidP="0033719B">
      <w:pPr>
        <w:pStyle w:val="Heading1"/>
        <w:rPr>
          <w:szCs w:val="36"/>
          <w:lang w:val="en-US" w:eastAsia="zh-CN"/>
        </w:rPr>
      </w:pPr>
      <w:r>
        <w:rPr>
          <w:szCs w:val="36"/>
          <w:lang w:val="en-US" w:eastAsia="zh-CN"/>
        </w:rPr>
        <w:t>Applicability and configurations</w:t>
      </w:r>
    </w:p>
    <w:p w14:paraId="6315581A" w14:textId="00E25D08" w:rsidR="00A852F5" w:rsidRPr="000B47D9" w:rsidRDefault="00A852F5" w:rsidP="0033719B">
      <w:pPr>
        <w:rPr>
          <w:sz w:val="22"/>
          <w:szCs w:val="22"/>
          <w:lang w:val="en-US" w:eastAsia="zh-CN"/>
        </w:rPr>
      </w:pPr>
      <w:r w:rsidRPr="000B47D9">
        <w:rPr>
          <w:sz w:val="22"/>
          <w:szCs w:val="22"/>
          <w:lang w:val="en-US" w:eastAsia="zh-CN"/>
        </w:rPr>
        <w:t xml:space="preserve">In RAN4#100-e, the following agreement was reached regarding association </w:t>
      </w:r>
      <w:r w:rsidR="00D1305C" w:rsidRPr="000B47D9">
        <w:rPr>
          <w:sz w:val="22"/>
          <w:szCs w:val="22"/>
          <w:lang w:val="en-US" w:eastAsia="zh-CN"/>
        </w:rPr>
        <w:t>of PRS with MG</w:t>
      </w:r>
      <w:r w:rsidR="00E45F5B" w:rsidRPr="000B47D9">
        <w:rPr>
          <w:sz w:val="22"/>
          <w:szCs w:val="22"/>
          <w:lang w:val="en-US" w:eastAsia="zh-CN"/>
        </w:rPr>
        <w:t xml:space="preserve"> [1]</w:t>
      </w:r>
      <w:r w:rsidR="000B47D9" w:rsidRPr="000B47D9">
        <w:rPr>
          <w:sz w:val="22"/>
          <w:szCs w:val="22"/>
          <w:lang w:val="en-US" w:eastAsia="zh-CN"/>
        </w:rPr>
        <w:t>:</w:t>
      </w:r>
    </w:p>
    <w:p w14:paraId="63771E66" w14:textId="55599E2E" w:rsidR="00D1305C" w:rsidRDefault="00D1305C" w:rsidP="00D1305C">
      <w:r>
        <w:rPr>
          <w:noProof/>
        </w:rPr>
        <mc:AlternateContent>
          <mc:Choice Requires="wps">
            <w:drawing>
              <wp:inline distT="0" distB="0" distL="0" distR="0" wp14:anchorId="31237C0C" wp14:editId="5F220BC3">
                <wp:extent cx="6105525" cy="1404620"/>
                <wp:effectExtent l="0" t="0" r="2857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404620"/>
                        </a:xfrm>
                        <a:prstGeom prst="rect">
                          <a:avLst/>
                        </a:prstGeom>
                        <a:solidFill>
                          <a:srgbClr val="FFFFFF"/>
                        </a:solidFill>
                        <a:ln w="9525">
                          <a:solidFill>
                            <a:srgbClr val="000000"/>
                          </a:solidFill>
                          <a:miter lim="800000"/>
                          <a:headEnd/>
                          <a:tailEnd/>
                        </a:ln>
                      </wps:spPr>
                      <wps:txbx>
                        <w:txbxContent>
                          <w:p w14:paraId="4A337DF2" w14:textId="6D804865" w:rsidR="00D1305C" w:rsidRPr="00E45F5B" w:rsidRDefault="00D1305C" w:rsidP="00D1305C">
                            <w:pPr>
                              <w:pStyle w:val="ListParagraph"/>
                              <w:numPr>
                                <w:ilvl w:val="0"/>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E45F5B">
                              <w:rPr>
                                <w:rFonts w:asciiTheme="minorHAnsi" w:hAnsiTheme="minorHAnsi" w:cstheme="minorHAnsi"/>
                                <w:bCs/>
                                <w:sz w:val="22"/>
                                <w:szCs w:val="22"/>
                              </w:rPr>
                              <w:t>Agreement:</w:t>
                            </w:r>
                          </w:p>
                          <w:p w14:paraId="3473991D" w14:textId="77777777" w:rsidR="00D1305C" w:rsidRPr="00E45F5B" w:rsidRDefault="00D1305C" w:rsidP="00D1305C">
                            <w:pPr>
                              <w:pStyle w:val="ListParagraph"/>
                              <w:numPr>
                                <w:ilvl w:val="1"/>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E45F5B">
                              <w:rPr>
                                <w:rFonts w:asciiTheme="minorHAnsi" w:hAnsiTheme="minorHAnsi" w:cstheme="minorHAnsi"/>
                                <w:bCs/>
                                <w:sz w:val="22"/>
                                <w:szCs w:val="22"/>
                              </w:rPr>
                              <w:t>PRS measurement for positioning is [</w:t>
                            </w:r>
                            <w:bookmarkStart w:id="0" w:name="OLE_LINK3"/>
                            <w:bookmarkStart w:id="1" w:name="OLE_LINK4"/>
                            <w:r w:rsidRPr="00E45F5B">
                              <w:rPr>
                                <w:rFonts w:asciiTheme="minorHAnsi" w:hAnsiTheme="minorHAnsi" w:cstheme="minorHAnsi"/>
                                <w:bCs/>
                                <w:sz w:val="22"/>
                                <w:szCs w:val="22"/>
                              </w:rPr>
                              <w:t>exclusively</w:t>
                            </w:r>
                            <w:bookmarkEnd w:id="0"/>
                            <w:bookmarkEnd w:id="1"/>
                            <w:r w:rsidRPr="00E45F5B">
                              <w:rPr>
                                <w:rFonts w:asciiTheme="minorHAnsi" w:hAnsiTheme="minorHAnsi" w:cstheme="minorHAnsi"/>
                                <w:bCs/>
                                <w:sz w:val="22"/>
                                <w:szCs w:val="22"/>
                              </w:rPr>
                              <w:t xml:space="preserve">] associated with only one of the </w:t>
                            </w:r>
                            <w:proofErr w:type="gramStart"/>
                            <w:r w:rsidRPr="00E45F5B">
                              <w:rPr>
                                <w:rFonts w:asciiTheme="minorHAnsi" w:hAnsiTheme="minorHAnsi" w:cstheme="minorHAnsi"/>
                                <w:bCs/>
                                <w:sz w:val="22"/>
                                <w:szCs w:val="22"/>
                              </w:rPr>
                              <w:t>instance</w:t>
                            </w:r>
                            <w:proofErr w:type="gramEnd"/>
                            <w:r w:rsidRPr="00E45F5B">
                              <w:rPr>
                                <w:rFonts w:asciiTheme="minorHAnsi" w:hAnsiTheme="minorHAnsi" w:cstheme="minorHAnsi"/>
                                <w:bCs/>
                                <w:sz w:val="22"/>
                                <w:szCs w:val="22"/>
                              </w:rPr>
                              <w:t xml:space="preserve"> of multiple gaps at least for R17</w:t>
                            </w:r>
                          </w:p>
                          <w:p w14:paraId="51C5AC19" w14:textId="77777777" w:rsidR="00D1305C" w:rsidRPr="00E45F5B" w:rsidRDefault="00D1305C" w:rsidP="00D1305C">
                            <w:pPr>
                              <w:pStyle w:val="ListParagraph"/>
                              <w:numPr>
                                <w:ilvl w:val="2"/>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E45F5B">
                              <w:rPr>
                                <w:rFonts w:asciiTheme="minorHAnsi" w:hAnsiTheme="minorHAnsi" w:cstheme="minorHAnsi"/>
                                <w:bCs/>
                                <w:sz w:val="22"/>
                                <w:szCs w:val="22"/>
                              </w:rPr>
                              <w:t>FFS whether to keep or remove “exclusively”</w:t>
                            </w:r>
                          </w:p>
                          <w:p w14:paraId="1928C202" w14:textId="05DDDC47" w:rsidR="00D1305C" w:rsidRPr="00E45F5B" w:rsidRDefault="00D1305C" w:rsidP="00D1305C">
                            <w:pPr>
                              <w:pStyle w:val="ListParagraph"/>
                              <w:numPr>
                                <w:ilvl w:val="2"/>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E45F5B">
                              <w:rPr>
                                <w:rFonts w:asciiTheme="minorHAnsi" w:hAnsiTheme="minorHAnsi" w:cstheme="minorHAnsi"/>
                                <w:bCs/>
                                <w:sz w:val="22"/>
                                <w:szCs w:val="22"/>
                              </w:rPr>
                              <w:t>How to handle the overlapping with the other gap can be discussed in a separate issue</w:t>
                            </w:r>
                          </w:p>
                        </w:txbxContent>
                      </wps:txbx>
                      <wps:bodyPr rot="0" vert="horz" wrap="square" lIns="91440" tIns="45720" rIns="91440" bIns="45720" anchor="t" anchorCtr="0">
                        <a:spAutoFit/>
                      </wps:bodyPr>
                    </wps:wsp>
                  </a:graphicData>
                </a:graphic>
              </wp:inline>
            </w:drawing>
          </mc:Choice>
          <mc:Fallback>
            <w:pict>
              <v:shapetype w14:anchorId="31237C0C" id="_x0000_t202" coordsize="21600,21600" o:spt="202" path="m,l,21600r21600,l21600,xe">
                <v:stroke joinstyle="miter"/>
                <v:path gradientshapeok="t" o:connecttype="rect"/>
              </v:shapetype>
              <v:shape id="Text Box 2" o:spid="_x0000_s1026" type="#_x0000_t202" style="width:48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">
                <v:textbox style="mso-fit-shape-to-text:t">
                  <w:txbxContent>
                    <w:p w14:paraId="4A337DF2" w14:textId="6D804865" w:rsidR="00D1305C" w:rsidRPr="00E45F5B" w:rsidRDefault="00D1305C" w:rsidP="00D1305C">
                      <w:pPr>
                        <w:pStyle w:val="ListParagraph"/>
                        <w:numPr>
                          <w:ilvl w:val="0"/>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E45F5B">
                        <w:rPr>
                          <w:rFonts w:asciiTheme="minorHAnsi" w:hAnsiTheme="minorHAnsi" w:cstheme="minorHAnsi"/>
                          <w:bCs/>
                          <w:sz w:val="22"/>
                          <w:szCs w:val="22"/>
                        </w:rPr>
                        <w:t>Agreement:</w:t>
                      </w:r>
                    </w:p>
                    <w:p w14:paraId="3473991D" w14:textId="77777777" w:rsidR="00D1305C" w:rsidRPr="00E45F5B" w:rsidRDefault="00D1305C" w:rsidP="00D1305C">
                      <w:pPr>
                        <w:pStyle w:val="ListParagraph"/>
                        <w:numPr>
                          <w:ilvl w:val="1"/>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E45F5B">
                        <w:rPr>
                          <w:rFonts w:asciiTheme="minorHAnsi" w:hAnsiTheme="minorHAnsi" w:cstheme="minorHAnsi"/>
                          <w:bCs/>
                          <w:sz w:val="22"/>
                          <w:szCs w:val="22"/>
                        </w:rPr>
                        <w:t>PRS measurement for positioning is [</w:t>
                      </w:r>
                      <w:bookmarkStart w:id="2" w:name="OLE_LINK3"/>
                      <w:bookmarkStart w:id="3" w:name="OLE_LINK4"/>
                      <w:r w:rsidRPr="00E45F5B">
                        <w:rPr>
                          <w:rFonts w:asciiTheme="minorHAnsi" w:hAnsiTheme="minorHAnsi" w:cstheme="minorHAnsi"/>
                          <w:bCs/>
                          <w:sz w:val="22"/>
                          <w:szCs w:val="22"/>
                        </w:rPr>
                        <w:t>exclusively</w:t>
                      </w:r>
                      <w:bookmarkEnd w:id="2"/>
                      <w:bookmarkEnd w:id="3"/>
                      <w:r w:rsidRPr="00E45F5B">
                        <w:rPr>
                          <w:rFonts w:asciiTheme="minorHAnsi" w:hAnsiTheme="minorHAnsi" w:cstheme="minorHAnsi"/>
                          <w:bCs/>
                          <w:sz w:val="22"/>
                          <w:szCs w:val="22"/>
                        </w:rPr>
                        <w:t xml:space="preserve">] associated with only one of the </w:t>
                      </w:r>
                      <w:proofErr w:type="gramStart"/>
                      <w:r w:rsidRPr="00E45F5B">
                        <w:rPr>
                          <w:rFonts w:asciiTheme="minorHAnsi" w:hAnsiTheme="minorHAnsi" w:cstheme="minorHAnsi"/>
                          <w:bCs/>
                          <w:sz w:val="22"/>
                          <w:szCs w:val="22"/>
                        </w:rPr>
                        <w:t>instance</w:t>
                      </w:r>
                      <w:proofErr w:type="gramEnd"/>
                      <w:r w:rsidRPr="00E45F5B">
                        <w:rPr>
                          <w:rFonts w:asciiTheme="minorHAnsi" w:hAnsiTheme="minorHAnsi" w:cstheme="minorHAnsi"/>
                          <w:bCs/>
                          <w:sz w:val="22"/>
                          <w:szCs w:val="22"/>
                        </w:rPr>
                        <w:t xml:space="preserve"> of multiple gaps at least for R17</w:t>
                      </w:r>
                    </w:p>
                    <w:p w14:paraId="51C5AC19" w14:textId="77777777" w:rsidR="00D1305C" w:rsidRPr="00E45F5B" w:rsidRDefault="00D1305C" w:rsidP="00D1305C">
                      <w:pPr>
                        <w:pStyle w:val="ListParagraph"/>
                        <w:numPr>
                          <w:ilvl w:val="2"/>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E45F5B">
                        <w:rPr>
                          <w:rFonts w:asciiTheme="minorHAnsi" w:hAnsiTheme="minorHAnsi" w:cstheme="minorHAnsi"/>
                          <w:bCs/>
                          <w:sz w:val="22"/>
                          <w:szCs w:val="22"/>
                        </w:rPr>
                        <w:t>FFS whether to keep or remove “exclusively”</w:t>
                      </w:r>
                    </w:p>
                    <w:p w14:paraId="1928C202" w14:textId="05DDDC47" w:rsidR="00D1305C" w:rsidRPr="00E45F5B" w:rsidRDefault="00D1305C" w:rsidP="00D1305C">
                      <w:pPr>
                        <w:pStyle w:val="ListParagraph"/>
                        <w:numPr>
                          <w:ilvl w:val="2"/>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E45F5B">
                        <w:rPr>
                          <w:rFonts w:asciiTheme="minorHAnsi" w:hAnsiTheme="minorHAnsi" w:cstheme="minorHAnsi"/>
                          <w:bCs/>
                          <w:sz w:val="22"/>
                          <w:szCs w:val="22"/>
                        </w:rPr>
                        <w:t>How to handle the overlapping with the other gap can be discussed in a separate issue</w:t>
                      </w:r>
                    </w:p>
                  </w:txbxContent>
                </v:textbox>
                <w10:anchorlock/>
              </v:shape>
            </w:pict>
          </mc:Fallback>
        </mc:AlternateContent>
      </w:r>
    </w:p>
    <w:p w14:paraId="6A162137" w14:textId="5AB22BAA" w:rsidR="000B47D9" w:rsidRDefault="000B47D9" w:rsidP="00D1305C">
      <w:pPr>
        <w:rPr>
          <w:sz w:val="22"/>
          <w:szCs w:val="22"/>
        </w:rPr>
      </w:pPr>
      <w:r w:rsidRPr="009C32F1">
        <w:rPr>
          <w:sz w:val="22"/>
          <w:szCs w:val="22"/>
        </w:rPr>
        <w:t>We would like to clarify</w:t>
      </w:r>
      <w:r w:rsidR="009C32F1" w:rsidRPr="009C32F1">
        <w:rPr>
          <w:sz w:val="22"/>
          <w:szCs w:val="22"/>
        </w:rPr>
        <w:t xml:space="preserve"> the wording in</w:t>
      </w:r>
      <w:r w:rsidRPr="009C32F1">
        <w:rPr>
          <w:sz w:val="22"/>
          <w:szCs w:val="22"/>
        </w:rPr>
        <w:t xml:space="preserve"> th</w:t>
      </w:r>
      <w:r w:rsidR="009C32F1" w:rsidRPr="009C32F1">
        <w:rPr>
          <w:sz w:val="22"/>
          <w:szCs w:val="22"/>
        </w:rPr>
        <w:t>e previous</w:t>
      </w:r>
      <w:r w:rsidRPr="009C32F1">
        <w:rPr>
          <w:sz w:val="22"/>
          <w:szCs w:val="22"/>
        </w:rPr>
        <w:t xml:space="preserve"> agreement</w:t>
      </w:r>
      <w:r w:rsidR="009C32F1" w:rsidRPr="009C32F1">
        <w:rPr>
          <w:sz w:val="22"/>
          <w:szCs w:val="22"/>
        </w:rPr>
        <w:t>, which we believe is consistent with the original intention.</w:t>
      </w:r>
    </w:p>
    <w:p w14:paraId="453C746F" w14:textId="1C6CD706" w:rsidR="00A73E85" w:rsidRDefault="009C32F1" w:rsidP="00887FC1">
      <w:pPr>
        <w:rPr>
          <w:rFonts w:asciiTheme="minorHAnsi" w:hAnsiTheme="minorHAnsi" w:cstheme="minorHAnsi"/>
          <w:b/>
          <w:u w:val="single"/>
        </w:rPr>
      </w:pPr>
      <w:r w:rsidRPr="00270CAB">
        <w:rPr>
          <w:b/>
          <w:bCs/>
          <w:sz w:val="22"/>
          <w:szCs w:val="22"/>
        </w:rPr>
        <w:t>Proposal</w:t>
      </w:r>
      <w:r w:rsidR="009E2C1B">
        <w:rPr>
          <w:b/>
          <w:bCs/>
          <w:sz w:val="22"/>
          <w:szCs w:val="22"/>
        </w:rPr>
        <w:t xml:space="preserve"> 1</w:t>
      </w:r>
      <w:r w:rsidRPr="00270CAB">
        <w:rPr>
          <w:b/>
          <w:bCs/>
          <w:sz w:val="22"/>
          <w:szCs w:val="22"/>
        </w:rPr>
        <w:t xml:space="preserve">: </w:t>
      </w:r>
      <w:r w:rsidR="002E0CBB" w:rsidRPr="00270CAB">
        <w:rPr>
          <w:b/>
          <w:bCs/>
          <w:sz w:val="22"/>
          <w:szCs w:val="22"/>
        </w:rPr>
        <w:t xml:space="preserve">For </w:t>
      </w:r>
      <w:r w:rsidR="003C4C78" w:rsidRPr="00270CAB">
        <w:rPr>
          <w:b/>
          <w:bCs/>
          <w:sz w:val="22"/>
          <w:szCs w:val="22"/>
        </w:rPr>
        <w:t xml:space="preserve">a </w:t>
      </w:r>
      <w:r w:rsidR="00F807F8" w:rsidRPr="00270CAB">
        <w:rPr>
          <w:b/>
          <w:bCs/>
          <w:sz w:val="22"/>
          <w:szCs w:val="22"/>
        </w:rPr>
        <w:t xml:space="preserve">UE capable of supporting multiple concurrent </w:t>
      </w:r>
      <w:r w:rsidR="00EA2447" w:rsidRPr="00270CAB">
        <w:rPr>
          <w:b/>
          <w:bCs/>
          <w:sz w:val="22"/>
          <w:szCs w:val="22"/>
        </w:rPr>
        <w:t>MG</w:t>
      </w:r>
      <w:r w:rsidR="00F807F8" w:rsidRPr="00270CAB">
        <w:rPr>
          <w:b/>
          <w:bCs/>
          <w:sz w:val="22"/>
          <w:szCs w:val="22"/>
        </w:rPr>
        <w:t xml:space="preserve">, the network can configure one </w:t>
      </w:r>
      <w:r w:rsidR="00EA2447" w:rsidRPr="00270CAB">
        <w:rPr>
          <w:b/>
          <w:bCs/>
          <w:sz w:val="22"/>
          <w:szCs w:val="22"/>
        </w:rPr>
        <w:t xml:space="preserve">of the MG </w:t>
      </w:r>
      <w:r w:rsidR="00913F19" w:rsidRPr="00270CAB">
        <w:rPr>
          <w:b/>
          <w:bCs/>
          <w:sz w:val="22"/>
          <w:szCs w:val="22"/>
        </w:rPr>
        <w:t>exclusive</w:t>
      </w:r>
      <w:r w:rsidR="003C4C78" w:rsidRPr="00270CAB">
        <w:rPr>
          <w:b/>
          <w:bCs/>
          <w:sz w:val="22"/>
          <w:szCs w:val="22"/>
        </w:rPr>
        <w:t>ly</w:t>
      </w:r>
      <w:r w:rsidR="00913F19" w:rsidRPr="00270CAB">
        <w:rPr>
          <w:b/>
          <w:bCs/>
          <w:sz w:val="22"/>
          <w:szCs w:val="22"/>
        </w:rPr>
        <w:t xml:space="preserve"> </w:t>
      </w:r>
      <w:r w:rsidR="00EA2447" w:rsidRPr="00270CAB">
        <w:rPr>
          <w:b/>
          <w:bCs/>
          <w:sz w:val="22"/>
          <w:szCs w:val="22"/>
        </w:rPr>
        <w:t>for NR positioning measurements</w:t>
      </w:r>
      <w:r w:rsidR="009A5D03" w:rsidRPr="00270CAB">
        <w:rPr>
          <w:b/>
          <w:bCs/>
          <w:sz w:val="22"/>
          <w:szCs w:val="22"/>
        </w:rPr>
        <w:t xml:space="preserve">, </w:t>
      </w:r>
      <w:proofErr w:type="gramStart"/>
      <w:r w:rsidR="009A5D03" w:rsidRPr="00270CAB">
        <w:rPr>
          <w:b/>
          <w:bCs/>
          <w:sz w:val="22"/>
          <w:szCs w:val="22"/>
        </w:rPr>
        <w:t>i.e.</w:t>
      </w:r>
      <w:proofErr w:type="gramEnd"/>
      <w:r w:rsidR="009A5D03" w:rsidRPr="00270CAB">
        <w:rPr>
          <w:b/>
          <w:bCs/>
          <w:sz w:val="22"/>
          <w:szCs w:val="22"/>
        </w:rPr>
        <w:t xml:space="preserve"> the MG would not be shared with any other types of measurements.</w:t>
      </w:r>
    </w:p>
    <w:p w14:paraId="5225A6FC" w14:textId="263ACD01" w:rsidR="00F62A3E" w:rsidRPr="00752459" w:rsidRDefault="00752459" w:rsidP="00F62A3E">
      <w:pPr>
        <w:rPr>
          <w:bCs/>
          <w:sz w:val="22"/>
          <w:szCs w:val="22"/>
        </w:rPr>
      </w:pPr>
      <w:r>
        <w:rPr>
          <w:bCs/>
          <w:sz w:val="22"/>
          <w:szCs w:val="22"/>
        </w:rPr>
        <w:t xml:space="preserve">Another applicability issue </w:t>
      </w:r>
      <w:r w:rsidR="00DD413A">
        <w:rPr>
          <w:bCs/>
          <w:sz w:val="22"/>
          <w:szCs w:val="22"/>
        </w:rPr>
        <w:t>is w</w:t>
      </w:r>
      <w:r w:rsidRPr="00752459">
        <w:rPr>
          <w:bCs/>
          <w:sz w:val="22"/>
          <w:szCs w:val="22"/>
        </w:rPr>
        <w:t xml:space="preserve">hether to allow concurrent </w:t>
      </w:r>
      <w:r w:rsidR="00510FE7">
        <w:rPr>
          <w:bCs/>
          <w:sz w:val="22"/>
          <w:szCs w:val="22"/>
        </w:rPr>
        <w:t xml:space="preserve">measurement </w:t>
      </w:r>
      <w:r w:rsidRPr="00752459">
        <w:rPr>
          <w:bCs/>
          <w:sz w:val="22"/>
          <w:szCs w:val="22"/>
        </w:rPr>
        <w:t>gap</w:t>
      </w:r>
      <w:r w:rsidR="00887FC1">
        <w:rPr>
          <w:bCs/>
          <w:sz w:val="22"/>
          <w:szCs w:val="22"/>
        </w:rPr>
        <w:t>s</w:t>
      </w:r>
      <w:r w:rsidRPr="00752459">
        <w:rPr>
          <w:bCs/>
          <w:sz w:val="22"/>
          <w:szCs w:val="22"/>
        </w:rPr>
        <w:t xml:space="preserve"> in the case when only non-NR RAT measurement objectives are configured</w:t>
      </w:r>
      <w:r w:rsidR="00DD413A">
        <w:rPr>
          <w:bCs/>
          <w:sz w:val="22"/>
          <w:szCs w:val="22"/>
        </w:rPr>
        <w:t>.</w:t>
      </w:r>
    </w:p>
    <w:p w14:paraId="1EFCF4FB" w14:textId="6A210732" w:rsidR="00A73E85" w:rsidRPr="006D7204" w:rsidRDefault="00BF21F7" w:rsidP="006D7204">
      <w:r>
        <w:rPr>
          <w:noProof/>
        </w:rPr>
        <w:lastRenderedPageBreak/>
        <mc:AlternateContent>
          <mc:Choice Requires="wps">
            <w:drawing>
              <wp:inline distT="0" distB="0" distL="0" distR="0" wp14:anchorId="08FF946E" wp14:editId="710988CF">
                <wp:extent cx="6096000" cy="1404620"/>
                <wp:effectExtent l="0" t="0" r="19050" b="1206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5E552EC1" w14:textId="77777777" w:rsidR="00BF21F7" w:rsidRDefault="00BF21F7" w:rsidP="0043375D">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bCs/>
                              </w:rPr>
                            </w:pPr>
                            <w:r>
                              <w:rPr>
                                <w:rFonts w:asciiTheme="minorHAnsi" w:hAnsiTheme="minorHAnsi" w:cstheme="minorHAnsi"/>
                                <w:bCs/>
                              </w:rPr>
                              <w:t>Option 1: No need to further discuss</w:t>
                            </w:r>
                          </w:p>
                          <w:p w14:paraId="04EF82C6" w14:textId="77777777" w:rsidR="00BF21F7" w:rsidRDefault="00BF21F7" w:rsidP="0043375D">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bCs/>
                              </w:rPr>
                            </w:pPr>
                            <w:r>
                              <w:rPr>
                                <w:rFonts w:asciiTheme="minorHAnsi" w:hAnsiTheme="minorHAnsi" w:cstheme="minorHAnsi"/>
                                <w:bCs/>
                              </w:rPr>
                              <w:t xml:space="preserve">Option 2: Not allowed </w:t>
                            </w:r>
                          </w:p>
                          <w:p w14:paraId="7378A58A" w14:textId="77777777" w:rsidR="00BF21F7" w:rsidRDefault="00BF21F7" w:rsidP="0043375D">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bCs/>
                              </w:rPr>
                            </w:pPr>
                            <w:r>
                              <w:rPr>
                                <w:rFonts w:asciiTheme="minorHAnsi" w:hAnsiTheme="minorHAnsi" w:cstheme="minorHAnsi"/>
                                <w:bCs/>
                              </w:rPr>
                              <w:t xml:space="preserve">Option 3: Allowed </w:t>
                            </w:r>
                          </w:p>
                          <w:p w14:paraId="7673A780" w14:textId="77777777" w:rsidR="00BF21F7" w:rsidRDefault="00BF21F7" w:rsidP="0043375D">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bCs/>
                              </w:rPr>
                            </w:pPr>
                            <w:r>
                              <w:rPr>
                                <w:rFonts w:asciiTheme="minorHAnsi" w:hAnsiTheme="minorHAnsi" w:cstheme="minorHAnsi"/>
                                <w:bCs/>
                              </w:rPr>
                              <w:t>Option 4: Up to UE capability</w:t>
                            </w:r>
                          </w:p>
                          <w:p w14:paraId="4DEDC9D1" w14:textId="77777777" w:rsidR="00BF21F7" w:rsidRDefault="00BF21F7" w:rsidP="0043375D">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bCs/>
                              </w:rPr>
                            </w:pPr>
                            <w:r>
                              <w:rPr>
                                <w:rFonts w:asciiTheme="minorHAnsi" w:hAnsiTheme="minorHAnsi" w:cstheme="minorHAnsi"/>
                                <w:bCs/>
                              </w:rPr>
                              <w:t>FFS whether 2G/3G should be considered in concurrent MG work.</w:t>
                            </w:r>
                          </w:p>
                          <w:p w14:paraId="36643B8E" w14:textId="77777777" w:rsidR="00BF21F7" w:rsidRDefault="00BF21F7" w:rsidP="00BF21F7">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bCs/>
                              </w:rPr>
                            </w:pPr>
                            <w:r>
                              <w:rPr>
                                <w:rFonts w:asciiTheme="minorHAnsi" w:hAnsiTheme="minorHAnsi" w:cstheme="minorHAnsi"/>
                                <w:bCs/>
                              </w:rPr>
                              <w:t>Note:</w:t>
                            </w:r>
                          </w:p>
                          <w:p w14:paraId="042860F7" w14:textId="77777777" w:rsidR="00BF21F7" w:rsidRDefault="00BF21F7" w:rsidP="00BF21F7">
                            <w:pPr>
                              <w:pStyle w:val="ListParagraph"/>
                              <w:numPr>
                                <w:ilvl w:val="1"/>
                                <w:numId w:val="41"/>
                              </w:numPr>
                              <w:overflowPunct w:val="0"/>
                              <w:autoSpaceDE w:val="0"/>
                              <w:autoSpaceDN w:val="0"/>
                              <w:adjustRightInd w:val="0"/>
                              <w:spacing w:after="120"/>
                              <w:jc w:val="both"/>
                              <w:textAlignment w:val="baseline"/>
                              <w:rPr>
                                <w:rFonts w:asciiTheme="minorHAnsi" w:hAnsiTheme="minorHAnsi" w:cstheme="minorHAnsi"/>
                                <w:bCs/>
                              </w:rPr>
                            </w:pPr>
                            <w:r>
                              <w:rPr>
                                <w:rFonts w:asciiTheme="minorHAnsi" w:hAnsiTheme="minorHAnsi" w:cstheme="minorHAnsi"/>
                                <w:bCs/>
                              </w:rPr>
                              <w:t xml:space="preserve">In this scenario, no NR measurement is configured to UE. </w:t>
                            </w:r>
                          </w:p>
                          <w:p w14:paraId="481AF69A" w14:textId="70623F6E" w:rsidR="00BF21F7" w:rsidRPr="00BF21F7" w:rsidRDefault="00BF21F7" w:rsidP="00BF21F7">
                            <w:pPr>
                              <w:pStyle w:val="ListParagraph"/>
                              <w:numPr>
                                <w:ilvl w:val="1"/>
                                <w:numId w:val="41"/>
                              </w:numPr>
                              <w:overflowPunct w:val="0"/>
                              <w:autoSpaceDE w:val="0"/>
                              <w:autoSpaceDN w:val="0"/>
                              <w:adjustRightInd w:val="0"/>
                              <w:spacing w:after="120"/>
                              <w:jc w:val="both"/>
                              <w:textAlignment w:val="baseline"/>
                              <w:rPr>
                                <w:rFonts w:asciiTheme="minorHAnsi" w:hAnsiTheme="minorHAnsi" w:cstheme="minorHAnsi"/>
                                <w:bCs/>
                              </w:rPr>
                            </w:pPr>
                            <w:r w:rsidRPr="00BF21F7">
                              <w:rPr>
                                <w:rFonts w:asciiTheme="minorHAnsi" w:hAnsiTheme="minorHAnsi" w:cstheme="minorHAnsi"/>
                                <w:bCs/>
                              </w:rPr>
                              <w:t>LTE measurement includes positioning measurement.</w:t>
                            </w:r>
                          </w:p>
                        </w:txbxContent>
                      </wps:txbx>
                      <wps:bodyPr rot="0" vert="horz" wrap="square" lIns="91440" tIns="45720" rIns="91440" bIns="45720" anchor="t" anchorCtr="0">
                        <a:spAutoFit/>
                      </wps:bodyPr>
                    </wps:wsp>
                  </a:graphicData>
                </a:graphic>
              </wp:inline>
            </w:drawing>
          </mc:Choice>
          <mc:Fallback>
            <w:pict>
              <v:shape w14:anchorId="08FF946E" id="_x0000_s1027"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">
                <v:textbox style="mso-fit-shape-to-text:t">
                  <w:txbxContent>
                    <w:p w14:paraId="5E552EC1" w14:textId="77777777" w:rsidR="00BF21F7" w:rsidRDefault="00BF21F7" w:rsidP="0043375D">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bCs/>
                        </w:rPr>
                      </w:pPr>
                      <w:r>
                        <w:rPr>
                          <w:rFonts w:asciiTheme="minorHAnsi" w:hAnsiTheme="minorHAnsi" w:cstheme="minorHAnsi"/>
                          <w:bCs/>
                        </w:rPr>
                        <w:t>Option 1: No need to further discuss</w:t>
                      </w:r>
                    </w:p>
                    <w:p w14:paraId="04EF82C6" w14:textId="77777777" w:rsidR="00BF21F7" w:rsidRDefault="00BF21F7" w:rsidP="0043375D">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bCs/>
                        </w:rPr>
                      </w:pPr>
                      <w:r>
                        <w:rPr>
                          <w:rFonts w:asciiTheme="minorHAnsi" w:hAnsiTheme="minorHAnsi" w:cstheme="minorHAnsi"/>
                          <w:bCs/>
                        </w:rPr>
                        <w:t xml:space="preserve">Option 2: Not allowed </w:t>
                      </w:r>
                    </w:p>
                    <w:p w14:paraId="7378A58A" w14:textId="77777777" w:rsidR="00BF21F7" w:rsidRDefault="00BF21F7" w:rsidP="0043375D">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bCs/>
                        </w:rPr>
                      </w:pPr>
                      <w:r>
                        <w:rPr>
                          <w:rFonts w:asciiTheme="minorHAnsi" w:hAnsiTheme="minorHAnsi" w:cstheme="minorHAnsi"/>
                          <w:bCs/>
                        </w:rPr>
                        <w:t xml:space="preserve">Option 3: Allowed </w:t>
                      </w:r>
                    </w:p>
                    <w:p w14:paraId="7673A780" w14:textId="77777777" w:rsidR="00BF21F7" w:rsidRDefault="00BF21F7" w:rsidP="0043375D">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bCs/>
                        </w:rPr>
                      </w:pPr>
                      <w:r>
                        <w:rPr>
                          <w:rFonts w:asciiTheme="minorHAnsi" w:hAnsiTheme="minorHAnsi" w:cstheme="minorHAnsi"/>
                          <w:bCs/>
                        </w:rPr>
                        <w:t>Option 4: Up to UE capability</w:t>
                      </w:r>
                    </w:p>
                    <w:p w14:paraId="4DEDC9D1" w14:textId="77777777" w:rsidR="00BF21F7" w:rsidRDefault="00BF21F7" w:rsidP="0043375D">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bCs/>
                        </w:rPr>
                      </w:pPr>
                      <w:r>
                        <w:rPr>
                          <w:rFonts w:asciiTheme="minorHAnsi" w:hAnsiTheme="minorHAnsi" w:cstheme="minorHAnsi"/>
                          <w:bCs/>
                        </w:rPr>
                        <w:t>FFS whether 2G/3G should be considered in concurrent MG work.</w:t>
                      </w:r>
                    </w:p>
                    <w:p w14:paraId="36643B8E" w14:textId="77777777" w:rsidR="00BF21F7" w:rsidRDefault="00BF21F7" w:rsidP="00BF21F7">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bCs/>
                        </w:rPr>
                      </w:pPr>
                      <w:r>
                        <w:rPr>
                          <w:rFonts w:asciiTheme="minorHAnsi" w:hAnsiTheme="minorHAnsi" w:cstheme="minorHAnsi"/>
                          <w:bCs/>
                        </w:rPr>
                        <w:t>Note:</w:t>
                      </w:r>
                    </w:p>
                    <w:p w14:paraId="042860F7" w14:textId="77777777" w:rsidR="00BF21F7" w:rsidRDefault="00BF21F7" w:rsidP="00BF21F7">
                      <w:pPr>
                        <w:pStyle w:val="ListParagraph"/>
                        <w:numPr>
                          <w:ilvl w:val="1"/>
                          <w:numId w:val="41"/>
                        </w:numPr>
                        <w:overflowPunct w:val="0"/>
                        <w:autoSpaceDE w:val="0"/>
                        <w:autoSpaceDN w:val="0"/>
                        <w:adjustRightInd w:val="0"/>
                        <w:spacing w:after="120"/>
                        <w:jc w:val="both"/>
                        <w:textAlignment w:val="baseline"/>
                        <w:rPr>
                          <w:rFonts w:asciiTheme="minorHAnsi" w:hAnsiTheme="minorHAnsi" w:cstheme="minorHAnsi"/>
                          <w:bCs/>
                        </w:rPr>
                      </w:pPr>
                      <w:r>
                        <w:rPr>
                          <w:rFonts w:asciiTheme="minorHAnsi" w:hAnsiTheme="minorHAnsi" w:cstheme="minorHAnsi"/>
                          <w:bCs/>
                        </w:rPr>
                        <w:t xml:space="preserve">In this scenario, no NR measurement is configured to UE. </w:t>
                      </w:r>
                    </w:p>
                    <w:p w14:paraId="481AF69A" w14:textId="70623F6E" w:rsidR="00BF21F7" w:rsidRPr="00BF21F7" w:rsidRDefault="00BF21F7" w:rsidP="00BF21F7">
                      <w:pPr>
                        <w:pStyle w:val="ListParagraph"/>
                        <w:numPr>
                          <w:ilvl w:val="1"/>
                          <w:numId w:val="41"/>
                        </w:numPr>
                        <w:overflowPunct w:val="0"/>
                        <w:autoSpaceDE w:val="0"/>
                        <w:autoSpaceDN w:val="0"/>
                        <w:adjustRightInd w:val="0"/>
                        <w:spacing w:after="120"/>
                        <w:jc w:val="both"/>
                        <w:textAlignment w:val="baseline"/>
                        <w:rPr>
                          <w:rFonts w:asciiTheme="minorHAnsi" w:hAnsiTheme="minorHAnsi" w:cstheme="minorHAnsi"/>
                          <w:bCs/>
                        </w:rPr>
                      </w:pPr>
                      <w:r w:rsidRPr="00BF21F7">
                        <w:rPr>
                          <w:rFonts w:asciiTheme="minorHAnsi" w:hAnsiTheme="minorHAnsi" w:cstheme="minorHAnsi"/>
                          <w:bCs/>
                        </w:rPr>
                        <w:t>LTE measurement includes positioning measurement.</w:t>
                      </w:r>
                    </w:p>
                  </w:txbxContent>
                </v:textbox>
                <w10:anchorlock/>
              </v:shape>
            </w:pict>
          </mc:Fallback>
        </mc:AlternateContent>
      </w:r>
    </w:p>
    <w:p w14:paraId="26011FF3" w14:textId="04C5A4C3" w:rsidR="00A77C69" w:rsidRDefault="00510FE7" w:rsidP="00D1305C">
      <w:pPr>
        <w:rPr>
          <w:sz w:val="22"/>
          <w:szCs w:val="22"/>
        </w:rPr>
      </w:pPr>
      <w:r w:rsidRPr="00510FE7">
        <w:rPr>
          <w:sz w:val="22"/>
          <w:szCs w:val="22"/>
        </w:rPr>
        <w:t xml:space="preserve">Overall, we don’t see a strong </w:t>
      </w:r>
      <w:r>
        <w:rPr>
          <w:sz w:val="22"/>
          <w:szCs w:val="22"/>
        </w:rPr>
        <w:t xml:space="preserve">need </w:t>
      </w:r>
      <w:r w:rsidR="002B4A9D">
        <w:rPr>
          <w:sz w:val="22"/>
          <w:szCs w:val="22"/>
        </w:rPr>
        <w:t xml:space="preserve">to enhance UE measurement capabilities </w:t>
      </w:r>
      <w:r w:rsidR="00D8557F">
        <w:rPr>
          <w:sz w:val="22"/>
          <w:szCs w:val="22"/>
        </w:rPr>
        <w:t xml:space="preserve">for </w:t>
      </w:r>
      <w:r w:rsidR="00CA3E80">
        <w:rPr>
          <w:sz w:val="22"/>
          <w:szCs w:val="22"/>
        </w:rPr>
        <w:t>s</w:t>
      </w:r>
      <w:r w:rsidR="00E37AD2">
        <w:rPr>
          <w:sz w:val="22"/>
          <w:szCs w:val="22"/>
        </w:rPr>
        <w:t xml:space="preserve">cenarios where only </w:t>
      </w:r>
      <w:r w:rsidR="00D8557F">
        <w:rPr>
          <w:sz w:val="22"/>
          <w:szCs w:val="22"/>
        </w:rPr>
        <w:t>non-NR RAT measurements</w:t>
      </w:r>
      <w:r w:rsidR="00E37AD2">
        <w:rPr>
          <w:sz w:val="22"/>
          <w:szCs w:val="22"/>
        </w:rPr>
        <w:t xml:space="preserve"> are </w:t>
      </w:r>
      <w:r w:rsidR="00CB2624">
        <w:rPr>
          <w:sz w:val="22"/>
          <w:szCs w:val="22"/>
        </w:rPr>
        <w:t>configur</w:t>
      </w:r>
      <w:r w:rsidR="00E37AD2">
        <w:rPr>
          <w:sz w:val="22"/>
          <w:szCs w:val="22"/>
        </w:rPr>
        <w:t>ed</w:t>
      </w:r>
      <w:r w:rsidR="00CB2624">
        <w:rPr>
          <w:sz w:val="22"/>
          <w:szCs w:val="22"/>
        </w:rPr>
        <w:t xml:space="preserve"> by the network</w:t>
      </w:r>
      <w:r w:rsidR="00D8557F">
        <w:rPr>
          <w:sz w:val="22"/>
          <w:szCs w:val="22"/>
        </w:rPr>
        <w:t>.</w:t>
      </w:r>
      <w:r w:rsidR="00E37AD2">
        <w:rPr>
          <w:sz w:val="22"/>
          <w:szCs w:val="22"/>
        </w:rPr>
        <w:t xml:space="preserve"> </w:t>
      </w:r>
      <w:r w:rsidR="008402AD">
        <w:rPr>
          <w:sz w:val="22"/>
          <w:szCs w:val="22"/>
        </w:rPr>
        <w:t xml:space="preserve">The legacy </w:t>
      </w:r>
      <w:r w:rsidR="0078240F">
        <w:rPr>
          <w:sz w:val="22"/>
          <w:szCs w:val="22"/>
        </w:rPr>
        <w:t xml:space="preserve">MG </w:t>
      </w:r>
      <w:r w:rsidR="008402AD">
        <w:rPr>
          <w:sz w:val="22"/>
          <w:szCs w:val="22"/>
        </w:rPr>
        <w:t>ca</w:t>
      </w:r>
      <w:r w:rsidR="00D67CA4">
        <w:rPr>
          <w:sz w:val="22"/>
          <w:szCs w:val="22"/>
        </w:rPr>
        <w:t>pabilit</w:t>
      </w:r>
      <w:r w:rsidR="00A77C69">
        <w:rPr>
          <w:sz w:val="22"/>
          <w:szCs w:val="22"/>
        </w:rPr>
        <w:t>ies should suffice for those cases.</w:t>
      </w:r>
      <w:r w:rsidR="00677372">
        <w:rPr>
          <w:sz w:val="22"/>
          <w:szCs w:val="22"/>
        </w:rPr>
        <w:t xml:space="preserve"> Support option 2.</w:t>
      </w:r>
    </w:p>
    <w:p w14:paraId="149A60B1" w14:textId="780ECF7D" w:rsidR="00A77C69" w:rsidRPr="0078240F" w:rsidRDefault="00677372" w:rsidP="00D1305C">
      <w:pPr>
        <w:rPr>
          <w:b/>
          <w:bCs/>
          <w:sz w:val="22"/>
          <w:szCs w:val="22"/>
        </w:rPr>
      </w:pPr>
      <w:r w:rsidRPr="0078240F">
        <w:rPr>
          <w:b/>
          <w:bCs/>
          <w:sz w:val="22"/>
          <w:szCs w:val="22"/>
        </w:rPr>
        <w:t>Proposal</w:t>
      </w:r>
      <w:r w:rsidR="005A6C3D" w:rsidRPr="0078240F">
        <w:rPr>
          <w:b/>
          <w:bCs/>
          <w:sz w:val="22"/>
          <w:szCs w:val="22"/>
        </w:rPr>
        <w:t xml:space="preserve"> 2</w:t>
      </w:r>
      <w:r w:rsidRPr="0078240F">
        <w:rPr>
          <w:b/>
          <w:bCs/>
          <w:sz w:val="22"/>
          <w:szCs w:val="22"/>
        </w:rPr>
        <w:t xml:space="preserve">: </w:t>
      </w:r>
      <w:r w:rsidR="00C7039E" w:rsidRPr="0078240F">
        <w:rPr>
          <w:b/>
          <w:bCs/>
          <w:sz w:val="22"/>
          <w:szCs w:val="22"/>
        </w:rPr>
        <w:t xml:space="preserve">No need to </w:t>
      </w:r>
      <w:r w:rsidR="0078240F" w:rsidRPr="0078240F">
        <w:rPr>
          <w:b/>
          <w:bCs/>
          <w:sz w:val="22"/>
          <w:szCs w:val="22"/>
        </w:rPr>
        <w:t>support configuring multiple concurrent</w:t>
      </w:r>
      <w:r w:rsidR="00C7039E" w:rsidRPr="0078240F">
        <w:rPr>
          <w:b/>
          <w:bCs/>
          <w:sz w:val="22"/>
          <w:szCs w:val="22"/>
        </w:rPr>
        <w:t xml:space="preserve"> </w:t>
      </w:r>
      <w:r w:rsidR="0078240F" w:rsidRPr="0078240F">
        <w:rPr>
          <w:b/>
          <w:bCs/>
          <w:sz w:val="22"/>
          <w:szCs w:val="22"/>
        </w:rPr>
        <w:t>MG</w:t>
      </w:r>
      <w:r w:rsidR="00C7039E" w:rsidRPr="0078240F">
        <w:rPr>
          <w:b/>
          <w:bCs/>
          <w:sz w:val="22"/>
          <w:szCs w:val="22"/>
        </w:rPr>
        <w:t xml:space="preserve"> for scenarios where only non-NR RAT measurements are configured by the network.</w:t>
      </w:r>
    </w:p>
    <w:p w14:paraId="58ADA80B" w14:textId="34422452" w:rsidR="00945AA5" w:rsidRDefault="003E627A" w:rsidP="005D6C7D">
      <w:pPr>
        <w:pStyle w:val="Heading1"/>
        <w:rPr>
          <w:lang w:val="en-US"/>
        </w:rPr>
      </w:pPr>
      <w:r>
        <w:rPr>
          <w:lang w:val="en-US"/>
        </w:rPr>
        <w:t>Issues related to UE capability</w:t>
      </w:r>
    </w:p>
    <w:p w14:paraId="68783587" w14:textId="68C64281" w:rsidR="00FE6D5F" w:rsidRPr="00FE6D5F" w:rsidRDefault="00FE6D5F" w:rsidP="00FE6D5F">
      <w:pPr>
        <w:rPr>
          <w:lang w:val="en-US"/>
        </w:rPr>
      </w:pPr>
      <w:r w:rsidRPr="001471F0">
        <w:rPr>
          <w:bCs/>
          <w:sz w:val="22"/>
          <w:szCs w:val="22"/>
        </w:rPr>
        <w:t>Th</w:t>
      </w:r>
      <w:r>
        <w:rPr>
          <w:bCs/>
          <w:sz w:val="22"/>
          <w:szCs w:val="22"/>
        </w:rPr>
        <w:t>e first issue is w</w:t>
      </w:r>
      <w:r w:rsidRPr="001471F0">
        <w:rPr>
          <w:bCs/>
          <w:sz w:val="22"/>
          <w:szCs w:val="22"/>
        </w:rPr>
        <w:t>hether to allow simultaneous configur</w:t>
      </w:r>
      <w:r>
        <w:rPr>
          <w:bCs/>
          <w:sz w:val="22"/>
          <w:szCs w:val="22"/>
        </w:rPr>
        <w:t>ation of</w:t>
      </w:r>
      <w:r w:rsidRPr="001471F0">
        <w:rPr>
          <w:bCs/>
          <w:sz w:val="22"/>
          <w:szCs w:val="22"/>
        </w:rPr>
        <w:t xml:space="preserve"> per-UE gap and per-FR gap for </w:t>
      </w:r>
      <w:r>
        <w:rPr>
          <w:bCs/>
          <w:sz w:val="22"/>
          <w:szCs w:val="22"/>
        </w:rPr>
        <w:t xml:space="preserve">UEs that support </w:t>
      </w:r>
      <w:r w:rsidRPr="001471F0">
        <w:rPr>
          <w:bCs/>
          <w:sz w:val="22"/>
          <w:szCs w:val="22"/>
        </w:rPr>
        <w:t>per-FR gaps</w:t>
      </w:r>
      <w:r>
        <w:rPr>
          <w:bCs/>
          <w:sz w:val="22"/>
          <w:szCs w:val="22"/>
        </w:rPr>
        <w:t xml:space="preserve"> and multiple concurrent gaps.</w:t>
      </w:r>
    </w:p>
    <w:p w14:paraId="4543EB1F" w14:textId="1D97573E" w:rsidR="008F324E" w:rsidRPr="008F324E" w:rsidRDefault="008F324E" w:rsidP="008F324E">
      <w:r>
        <w:rPr>
          <w:noProof/>
        </w:rPr>
        <mc:AlternateContent>
          <mc:Choice Requires="wps">
            <w:drawing>
              <wp:inline distT="0" distB="0" distL="0" distR="0" wp14:anchorId="51FAAA62" wp14:editId="3AFDC326">
                <wp:extent cx="6096000" cy="1404620"/>
                <wp:effectExtent l="0" t="0" r="1905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52B8A939" w14:textId="30DF3D91" w:rsidR="00EA050C" w:rsidRDefault="00EA050C" w:rsidP="00EA050C">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bCs/>
                              </w:rPr>
                            </w:pPr>
                            <w:r>
                              <w:rPr>
                                <w:rFonts w:asciiTheme="minorHAnsi" w:hAnsiTheme="minorHAnsi" w:cstheme="minorHAnsi"/>
                                <w:bCs/>
                              </w:rPr>
                              <w:t>Option 1: No</w:t>
                            </w:r>
                          </w:p>
                          <w:p w14:paraId="1140BF82" w14:textId="77777777" w:rsidR="00EA050C" w:rsidRDefault="00EA050C" w:rsidP="00EA050C">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bCs/>
                              </w:rPr>
                            </w:pPr>
                            <w:r>
                              <w:rPr>
                                <w:rFonts w:asciiTheme="minorHAnsi" w:hAnsiTheme="minorHAnsi" w:cstheme="minorHAnsi"/>
                                <w:bCs/>
                              </w:rPr>
                              <w:t xml:space="preserve">Option 2: Yes </w:t>
                            </w:r>
                          </w:p>
                          <w:p w14:paraId="7BFFA2DC" w14:textId="77777777" w:rsidR="00EA050C" w:rsidRDefault="00EA050C" w:rsidP="00EA050C">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rPr>
                            </w:pPr>
                            <w:r>
                              <w:rPr>
                                <w:rFonts w:asciiTheme="minorHAnsi" w:hAnsiTheme="minorHAnsi" w:cstheme="minorHAnsi"/>
                                <w:bCs/>
                              </w:rPr>
                              <w:t>Option 2a: Simultaneous configuring per-UE gap and per-FR gap is only allowed when the per-UE gap is associated to PRS measurement</w:t>
                            </w:r>
                          </w:p>
                          <w:p w14:paraId="1C2CAE3D" w14:textId="2E56A61C" w:rsidR="008F324E" w:rsidRPr="00393836" w:rsidRDefault="00EA050C" w:rsidP="00393836">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rPr>
                            </w:pPr>
                            <w:r>
                              <w:rPr>
                                <w:rFonts w:asciiTheme="minorHAnsi" w:hAnsiTheme="minorHAnsi" w:cstheme="minorHAnsi"/>
                              </w:rPr>
                              <w:t>Note: If Option 2 or 2a is agreed, inform RAN2 about the RAN4 decision.</w:t>
                            </w:r>
                          </w:p>
                        </w:txbxContent>
                      </wps:txbx>
                      <wps:bodyPr rot="0" vert="horz" wrap="square" lIns="91440" tIns="45720" rIns="91440" bIns="45720" anchor="t" anchorCtr="0">
                        <a:spAutoFit/>
                      </wps:bodyPr>
                    </wps:wsp>
                  </a:graphicData>
                </a:graphic>
              </wp:inline>
            </w:drawing>
          </mc:Choice>
          <mc:Fallback>
            <w:pict>
              <v:shape w14:anchorId="51FAAA62" id="_x0000_s1028"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">
                <v:textbox style="mso-fit-shape-to-text:t">
                  <w:txbxContent>
                    <w:p w14:paraId="52B8A939" w14:textId="30DF3D91" w:rsidR="00EA050C" w:rsidRDefault="00EA050C" w:rsidP="00EA050C">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bCs/>
                        </w:rPr>
                      </w:pPr>
                      <w:r>
                        <w:rPr>
                          <w:rFonts w:asciiTheme="minorHAnsi" w:hAnsiTheme="minorHAnsi" w:cstheme="minorHAnsi"/>
                          <w:bCs/>
                        </w:rPr>
                        <w:t>Option 1: No</w:t>
                      </w:r>
                    </w:p>
                    <w:p w14:paraId="1140BF82" w14:textId="77777777" w:rsidR="00EA050C" w:rsidRDefault="00EA050C" w:rsidP="00EA050C">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bCs/>
                        </w:rPr>
                      </w:pPr>
                      <w:r>
                        <w:rPr>
                          <w:rFonts w:asciiTheme="minorHAnsi" w:hAnsiTheme="minorHAnsi" w:cstheme="minorHAnsi"/>
                          <w:bCs/>
                        </w:rPr>
                        <w:t xml:space="preserve">Option 2: Yes </w:t>
                      </w:r>
                    </w:p>
                    <w:p w14:paraId="7BFFA2DC" w14:textId="77777777" w:rsidR="00EA050C" w:rsidRDefault="00EA050C" w:rsidP="00EA050C">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rPr>
                      </w:pPr>
                      <w:r>
                        <w:rPr>
                          <w:rFonts w:asciiTheme="minorHAnsi" w:hAnsiTheme="minorHAnsi" w:cstheme="minorHAnsi"/>
                          <w:bCs/>
                        </w:rPr>
                        <w:t>Option 2a: Simultaneous configuring per-UE gap and per-FR gap is only allowed when the per-UE gap is associated to PRS measurement</w:t>
                      </w:r>
                    </w:p>
                    <w:p w14:paraId="1C2CAE3D" w14:textId="2E56A61C" w:rsidR="008F324E" w:rsidRPr="00393836" w:rsidRDefault="00EA050C" w:rsidP="00393836">
                      <w:pPr>
                        <w:pStyle w:val="ListParagraph"/>
                        <w:numPr>
                          <w:ilvl w:val="0"/>
                          <w:numId w:val="41"/>
                        </w:numPr>
                        <w:overflowPunct w:val="0"/>
                        <w:autoSpaceDE w:val="0"/>
                        <w:autoSpaceDN w:val="0"/>
                        <w:adjustRightInd w:val="0"/>
                        <w:spacing w:after="120"/>
                        <w:jc w:val="both"/>
                        <w:textAlignment w:val="baseline"/>
                        <w:rPr>
                          <w:rFonts w:asciiTheme="minorHAnsi" w:hAnsiTheme="minorHAnsi" w:cstheme="minorHAnsi"/>
                        </w:rPr>
                      </w:pPr>
                      <w:r>
                        <w:rPr>
                          <w:rFonts w:asciiTheme="minorHAnsi" w:hAnsiTheme="minorHAnsi" w:cstheme="minorHAnsi"/>
                        </w:rPr>
                        <w:t>Note: If Option 2 or 2a is agreed, inform RAN2 about the RAN4 decision.</w:t>
                      </w:r>
                    </w:p>
                  </w:txbxContent>
                </v:textbox>
                <w10:anchorlock/>
              </v:shape>
            </w:pict>
          </mc:Fallback>
        </mc:AlternateContent>
      </w:r>
    </w:p>
    <w:p w14:paraId="61C73D98" w14:textId="3008793F" w:rsidR="00E57CE8" w:rsidRDefault="00EA050C" w:rsidP="00EA050C">
      <w:pPr>
        <w:spacing w:after="120"/>
        <w:jc w:val="both"/>
        <w:rPr>
          <w:sz w:val="22"/>
          <w:szCs w:val="22"/>
        </w:rPr>
      </w:pPr>
      <w:r w:rsidRPr="00EA050C">
        <w:rPr>
          <w:sz w:val="22"/>
          <w:szCs w:val="22"/>
        </w:rPr>
        <w:t xml:space="preserve">We </w:t>
      </w:r>
      <w:r>
        <w:rPr>
          <w:sz w:val="22"/>
          <w:szCs w:val="22"/>
        </w:rPr>
        <w:t xml:space="preserve">support option </w:t>
      </w:r>
      <w:r w:rsidR="00393836">
        <w:rPr>
          <w:sz w:val="22"/>
          <w:szCs w:val="22"/>
        </w:rPr>
        <w:t>2</w:t>
      </w:r>
      <w:r>
        <w:rPr>
          <w:sz w:val="22"/>
          <w:szCs w:val="22"/>
        </w:rPr>
        <w:t xml:space="preserve">. This </w:t>
      </w:r>
      <w:r w:rsidR="001A01F1">
        <w:rPr>
          <w:sz w:val="22"/>
          <w:szCs w:val="22"/>
        </w:rPr>
        <w:t>configuration should be allowed subject to UE capabilities for per-FR gaps and multiple concurrent gaps.</w:t>
      </w:r>
      <w:r w:rsidR="00682C80">
        <w:rPr>
          <w:sz w:val="22"/>
          <w:szCs w:val="22"/>
        </w:rPr>
        <w:t xml:space="preserve"> At least </w:t>
      </w:r>
      <w:proofErr w:type="gramStart"/>
      <w:r w:rsidR="00682C80">
        <w:rPr>
          <w:sz w:val="22"/>
          <w:szCs w:val="22"/>
        </w:rPr>
        <w:t>one</w:t>
      </w:r>
      <w:r w:rsidR="005A0E9E">
        <w:rPr>
          <w:sz w:val="22"/>
          <w:szCs w:val="22"/>
        </w:rPr>
        <w:t xml:space="preserve"> use</w:t>
      </w:r>
      <w:proofErr w:type="gramEnd"/>
      <w:r w:rsidR="005A0E9E">
        <w:rPr>
          <w:sz w:val="22"/>
          <w:szCs w:val="22"/>
        </w:rPr>
        <w:t xml:space="preserve"> case of interest is when the UE is configured </w:t>
      </w:r>
      <w:r w:rsidR="00182664">
        <w:rPr>
          <w:sz w:val="22"/>
          <w:szCs w:val="22"/>
        </w:rPr>
        <w:t xml:space="preserve">with NR RRM and PRS measurement. Currently PRS measurements are only supported with per-UE MG [2], while </w:t>
      </w:r>
      <w:r w:rsidR="000C2738">
        <w:rPr>
          <w:sz w:val="22"/>
          <w:szCs w:val="22"/>
        </w:rPr>
        <w:t xml:space="preserve">RRM measurements with either per-UE or per-FR, subject to UE capability. While we expect a new capability for </w:t>
      </w:r>
      <w:r w:rsidR="00086992">
        <w:rPr>
          <w:sz w:val="22"/>
          <w:szCs w:val="22"/>
        </w:rPr>
        <w:t>indicating support of PRS measurements with per-FR gaps to be introduced in Rel-17, some UEs may not support it</w:t>
      </w:r>
      <w:r w:rsidR="00BE5B92">
        <w:rPr>
          <w:sz w:val="22"/>
          <w:szCs w:val="22"/>
        </w:rPr>
        <w:t xml:space="preserve"> but still support multiple </w:t>
      </w:r>
      <w:r w:rsidR="00C3712A">
        <w:rPr>
          <w:sz w:val="22"/>
          <w:szCs w:val="22"/>
        </w:rPr>
        <w:t>concurrent gaps</w:t>
      </w:r>
      <w:r w:rsidR="00086992">
        <w:rPr>
          <w:sz w:val="22"/>
          <w:szCs w:val="22"/>
        </w:rPr>
        <w:t>.</w:t>
      </w:r>
    </w:p>
    <w:p w14:paraId="04690AAC" w14:textId="5F13B7B9" w:rsidR="00BE5B92" w:rsidRDefault="00BE5B92" w:rsidP="00EA050C">
      <w:pPr>
        <w:spacing w:after="120"/>
        <w:jc w:val="both"/>
        <w:rPr>
          <w:b/>
          <w:bCs/>
          <w:sz w:val="22"/>
          <w:szCs w:val="22"/>
        </w:rPr>
      </w:pPr>
      <w:r w:rsidRPr="00D753BA">
        <w:rPr>
          <w:b/>
          <w:bCs/>
          <w:sz w:val="22"/>
          <w:szCs w:val="22"/>
        </w:rPr>
        <w:t xml:space="preserve">Proposal </w:t>
      </w:r>
      <w:r w:rsidR="00C3712A" w:rsidRPr="00D753BA">
        <w:rPr>
          <w:b/>
          <w:bCs/>
          <w:sz w:val="22"/>
          <w:szCs w:val="22"/>
        </w:rPr>
        <w:t xml:space="preserve">3: </w:t>
      </w:r>
      <w:r w:rsidR="00760792">
        <w:rPr>
          <w:b/>
          <w:bCs/>
          <w:sz w:val="22"/>
          <w:szCs w:val="22"/>
        </w:rPr>
        <w:t>For</w:t>
      </w:r>
      <w:r w:rsidR="00760792" w:rsidRPr="00D753BA">
        <w:rPr>
          <w:b/>
          <w:bCs/>
          <w:sz w:val="22"/>
          <w:szCs w:val="22"/>
        </w:rPr>
        <w:t xml:space="preserve"> UEs </w:t>
      </w:r>
      <w:r w:rsidR="00333C73">
        <w:rPr>
          <w:b/>
          <w:bCs/>
          <w:sz w:val="22"/>
          <w:szCs w:val="22"/>
        </w:rPr>
        <w:t>capable of</w:t>
      </w:r>
      <w:r w:rsidR="00760792" w:rsidRPr="00D753BA">
        <w:rPr>
          <w:b/>
          <w:bCs/>
          <w:sz w:val="22"/>
          <w:szCs w:val="22"/>
        </w:rPr>
        <w:t xml:space="preserve"> per-FR gaps and multiple concurrent gaps</w:t>
      </w:r>
      <w:r w:rsidR="004128A4">
        <w:rPr>
          <w:b/>
          <w:bCs/>
          <w:sz w:val="22"/>
          <w:szCs w:val="22"/>
        </w:rPr>
        <w:t>,</w:t>
      </w:r>
      <w:r w:rsidR="00760792" w:rsidRPr="00D753BA">
        <w:rPr>
          <w:b/>
          <w:bCs/>
          <w:sz w:val="22"/>
          <w:szCs w:val="22"/>
        </w:rPr>
        <w:t xml:space="preserve"> </w:t>
      </w:r>
      <w:r w:rsidR="00A86A30">
        <w:rPr>
          <w:b/>
          <w:bCs/>
          <w:sz w:val="22"/>
          <w:szCs w:val="22"/>
        </w:rPr>
        <w:t>support</w:t>
      </w:r>
      <w:r w:rsidR="00C3712A" w:rsidRPr="00D753BA">
        <w:rPr>
          <w:b/>
          <w:bCs/>
          <w:sz w:val="22"/>
          <w:szCs w:val="22"/>
        </w:rPr>
        <w:t xml:space="preserve"> simultaneous configuration of per-UE gap and per-FR gap </w:t>
      </w:r>
      <w:r w:rsidR="00FC7DD3">
        <w:rPr>
          <w:b/>
          <w:bCs/>
          <w:sz w:val="22"/>
          <w:szCs w:val="22"/>
        </w:rPr>
        <w:t xml:space="preserve">when the per-UE gap </w:t>
      </w:r>
      <w:r w:rsidR="00BA09D6">
        <w:rPr>
          <w:b/>
          <w:bCs/>
          <w:sz w:val="22"/>
          <w:szCs w:val="22"/>
        </w:rPr>
        <w:t>is used for positioning measurements</w:t>
      </w:r>
      <w:r w:rsidR="00C3712A" w:rsidRPr="00D753BA">
        <w:rPr>
          <w:b/>
          <w:bCs/>
          <w:sz w:val="22"/>
          <w:szCs w:val="22"/>
        </w:rPr>
        <w:t>.</w:t>
      </w:r>
    </w:p>
    <w:p w14:paraId="01457038" w14:textId="625A5499" w:rsidR="008E1D99" w:rsidRDefault="008E1D99" w:rsidP="00EA050C">
      <w:pPr>
        <w:spacing w:after="120"/>
        <w:jc w:val="both"/>
        <w:rPr>
          <w:sz w:val="22"/>
          <w:szCs w:val="22"/>
        </w:rPr>
      </w:pPr>
      <w:r w:rsidRPr="008E1D99">
        <w:rPr>
          <w:sz w:val="22"/>
          <w:szCs w:val="22"/>
        </w:rPr>
        <w:t>R</w:t>
      </w:r>
      <w:r>
        <w:rPr>
          <w:sz w:val="22"/>
          <w:szCs w:val="22"/>
        </w:rPr>
        <w:t xml:space="preserve">egarding the maximum number of concurrent MG </w:t>
      </w:r>
      <w:r w:rsidR="00FD3DBD">
        <w:rPr>
          <w:sz w:val="22"/>
          <w:szCs w:val="22"/>
        </w:rPr>
        <w:t xml:space="preserve">that can be configured, we support a maximum </w:t>
      </w:r>
      <w:proofErr w:type="gramStart"/>
      <w:r w:rsidR="00FD3DBD">
        <w:rPr>
          <w:sz w:val="22"/>
          <w:szCs w:val="22"/>
        </w:rPr>
        <w:t>of  3</w:t>
      </w:r>
      <w:proofErr w:type="gramEnd"/>
      <w:r w:rsidR="00FD3DBD">
        <w:rPr>
          <w:sz w:val="22"/>
          <w:szCs w:val="22"/>
        </w:rPr>
        <w:t>.</w:t>
      </w:r>
    </w:p>
    <w:p w14:paraId="14585491" w14:textId="1318D81E" w:rsidR="002817BB" w:rsidRDefault="00EC1310" w:rsidP="00EA050C">
      <w:pPr>
        <w:spacing w:after="120"/>
        <w:jc w:val="both"/>
        <w:rPr>
          <w:b/>
          <w:sz w:val="22"/>
          <w:szCs w:val="22"/>
        </w:rPr>
      </w:pPr>
      <w:r w:rsidRPr="00FD3DBD">
        <w:rPr>
          <w:b/>
          <w:sz w:val="22"/>
          <w:szCs w:val="22"/>
        </w:rPr>
        <w:t>Prop</w:t>
      </w:r>
      <w:r>
        <w:rPr>
          <w:b/>
          <w:sz w:val="22"/>
          <w:szCs w:val="22"/>
        </w:rPr>
        <w:t xml:space="preserve">osal 4: </w:t>
      </w:r>
      <w:r w:rsidR="00B53E7D">
        <w:rPr>
          <w:b/>
          <w:sz w:val="22"/>
          <w:szCs w:val="22"/>
        </w:rPr>
        <w:t xml:space="preserve">Support a maximum of 3 concurrent MG. </w:t>
      </w:r>
      <w:r>
        <w:rPr>
          <w:b/>
          <w:sz w:val="22"/>
          <w:szCs w:val="22"/>
        </w:rPr>
        <w:t>S</w:t>
      </w:r>
      <w:r w:rsidR="00B53E7D">
        <w:rPr>
          <w:b/>
          <w:sz w:val="22"/>
          <w:szCs w:val="22"/>
        </w:rPr>
        <w:t>pecifically, s</w:t>
      </w:r>
      <w:r>
        <w:rPr>
          <w:b/>
          <w:sz w:val="22"/>
          <w:szCs w:val="22"/>
        </w:rPr>
        <w:t>upport concurrent MG combinations in rows 0-</w:t>
      </w:r>
      <w:r w:rsidR="0017398D">
        <w:rPr>
          <w:b/>
          <w:sz w:val="22"/>
          <w:szCs w:val="22"/>
        </w:rPr>
        <w:t>4</w:t>
      </w:r>
      <w:r>
        <w:rPr>
          <w:b/>
          <w:sz w:val="22"/>
          <w:szCs w:val="22"/>
        </w:rPr>
        <w:t xml:space="preserve"> in the table below. </w:t>
      </w:r>
    </w:p>
    <w:p w14:paraId="3E6C5AB5" w14:textId="2718E588" w:rsidR="00D95DE5" w:rsidRDefault="00EC1310" w:rsidP="00EA050C">
      <w:pPr>
        <w:spacing w:after="120"/>
        <w:jc w:val="both"/>
        <w:rPr>
          <w:bCs/>
          <w:sz w:val="22"/>
          <w:szCs w:val="22"/>
        </w:rPr>
      </w:pPr>
      <w:r w:rsidRPr="002817BB">
        <w:rPr>
          <w:bCs/>
          <w:sz w:val="22"/>
          <w:szCs w:val="22"/>
        </w:rPr>
        <w:t>NOTE: Rows 7-10 are currently</w:t>
      </w:r>
      <w:r w:rsidR="002817BB" w:rsidRPr="002817BB">
        <w:rPr>
          <w:bCs/>
          <w:sz w:val="22"/>
          <w:szCs w:val="22"/>
        </w:rPr>
        <w:t xml:space="preserve"> supported in Rel-16.</w:t>
      </w:r>
    </w:p>
    <w:p w14:paraId="012A5E9D" w14:textId="77777777" w:rsidR="00D95DE5" w:rsidRDefault="00D95DE5">
      <w:pPr>
        <w:spacing w:after="0"/>
        <w:rPr>
          <w:bCs/>
          <w:sz w:val="22"/>
          <w:szCs w:val="22"/>
        </w:rPr>
      </w:pPr>
      <w:r>
        <w:rPr>
          <w:bCs/>
          <w:sz w:val="22"/>
          <w:szCs w:val="22"/>
        </w:rPr>
        <w:br w:type="page"/>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E57CE8" w14:paraId="1784C58B" w14:textId="77777777" w:rsidTr="000F67B1">
        <w:trPr>
          <w:trHeight w:val="325"/>
          <w:jc w:val="center"/>
        </w:trPr>
        <w:tc>
          <w:tcPr>
            <w:tcW w:w="988" w:type="dxa"/>
            <w:vMerge w:val="restart"/>
            <w:vAlign w:val="center"/>
          </w:tcPr>
          <w:p w14:paraId="7B3B0327"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lastRenderedPageBreak/>
              <w:t>Index</w:t>
            </w:r>
          </w:p>
        </w:tc>
        <w:tc>
          <w:tcPr>
            <w:tcW w:w="3118" w:type="dxa"/>
            <w:gridSpan w:val="3"/>
            <w:vAlign w:val="center"/>
          </w:tcPr>
          <w:p w14:paraId="21F4EDF3"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w:t>
            </w:r>
            <w:proofErr w:type="gramStart"/>
            <w:r>
              <w:rPr>
                <w:rFonts w:asciiTheme="minorHAnsi" w:eastAsiaTheme="minorEastAsia" w:hAnsiTheme="minorHAnsi" w:cstheme="minorHAnsi"/>
                <w:b/>
                <w:bCs/>
                <w:lang w:val="en-US" w:eastAsia="zh-CN"/>
              </w:rPr>
              <w:t>of</w:t>
            </w:r>
            <w:proofErr w:type="gramEnd"/>
            <w:r>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b/>
                <w:bCs/>
                <w:lang w:eastAsia="zh-CN"/>
              </w:rPr>
              <w:t>simultaneous MG</w:t>
            </w:r>
          </w:p>
        </w:tc>
        <w:tc>
          <w:tcPr>
            <w:tcW w:w="1276" w:type="dxa"/>
            <w:vMerge w:val="restart"/>
          </w:tcPr>
          <w:p w14:paraId="4C5943A4"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E57CE8" w14:paraId="4B75D30D" w14:textId="77777777" w:rsidTr="000F67B1">
        <w:trPr>
          <w:trHeight w:val="170"/>
          <w:jc w:val="center"/>
        </w:trPr>
        <w:tc>
          <w:tcPr>
            <w:tcW w:w="988" w:type="dxa"/>
            <w:vMerge/>
            <w:vAlign w:val="center"/>
          </w:tcPr>
          <w:p w14:paraId="5B9B2C9A" w14:textId="77777777" w:rsidR="00E57CE8" w:rsidRDefault="00E57CE8" w:rsidP="000F67B1">
            <w:pPr>
              <w:spacing w:after="0"/>
              <w:jc w:val="center"/>
              <w:rPr>
                <w:rFonts w:asciiTheme="minorHAnsi" w:eastAsiaTheme="minorEastAsia" w:hAnsiTheme="minorHAnsi" w:cstheme="minorHAnsi"/>
                <w:b/>
                <w:bCs/>
                <w:lang w:val="en-US" w:eastAsia="zh-CN"/>
              </w:rPr>
            </w:pPr>
          </w:p>
        </w:tc>
        <w:tc>
          <w:tcPr>
            <w:tcW w:w="1134" w:type="dxa"/>
            <w:vAlign w:val="center"/>
          </w:tcPr>
          <w:p w14:paraId="6B0AF83E"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1EE25CBC"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6D0C55A9"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14:paraId="0D3F2B89" w14:textId="77777777" w:rsidR="00E57CE8" w:rsidRDefault="00E57CE8" w:rsidP="000F67B1">
            <w:pPr>
              <w:spacing w:after="0"/>
              <w:jc w:val="center"/>
              <w:rPr>
                <w:rFonts w:asciiTheme="minorHAnsi" w:eastAsiaTheme="minorEastAsia" w:hAnsiTheme="minorHAnsi" w:cstheme="minorHAnsi"/>
                <w:b/>
                <w:bCs/>
                <w:lang w:val="en-US" w:eastAsia="zh-CN"/>
              </w:rPr>
            </w:pPr>
          </w:p>
        </w:tc>
      </w:tr>
      <w:tr w:rsidR="00E57CE8" w14:paraId="791235D1" w14:textId="77777777" w:rsidTr="000F67B1">
        <w:trPr>
          <w:trHeight w:val="325"/>
          <w:jc w:val="center"/>
        </w:trPr>
        <w:tc>
          <w:tcPr>
            <w:tcW w:w="988" w:type="dxa"/>
            <w:vAlign w:val="center"/>
          </w:tcPr>
          <w:p w14:paraId="022E80FA"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4D16B5D6"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7B4AA35D"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796A28B5"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78A8A6C1" w14:textId="77777777" w:rsidR="00E57CE8" w:rsidRDefault="00E57CE8" w:rsidP="000F67B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57CE8" w14:paraId="1C3E7B09" w14:textId="77777777" w:rsidTr="000F67B1">
        <w:trPr>
          <w:trHeight w:val="325"/>
          <w:jc w:val="center"/>
        </w:trPr>
        <w:tc>
          <w:tcPr>
            <w:tcW w:w="988" w:type="dxa"/>
            <w:vAlign w:val="center"/>
          </w:tcPr>
          <w:p w14:paraId="4AA78EEF"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192331FB"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764124C6"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3C2CC1C8"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1C12E741" w14:textId="77777777" w:rsidR="00E57CE8" w:rsidRDefault="00E57CE8" w:rsidP="000F67B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57CE8" w14:paraId="5529B648" w14:textId="77777777" w:rsidTr="000F67B1">
        <w:trPr>
          <w:trHeight w:val="325"/>
          <w:jc w:val="center"/>
        </w:trPr>
        <w:tc>
          <w:tcPr>
            <w:tcW w:w="988" w:type="dxa"/>
            <w:vAlign w:val="center"/>
          </w:tcPr>
          <w:p w14:paraId="2402DA9E"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1C89AAC7"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686963CA"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2E2631DF"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14:paraId="0A540AA9" w14:textId="77777777" w:rsidR="00E57CE8" w:rsidRDefault="00E57CE8" w:rsidP="000F67B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57CE8" w14:paraId="557CD16A" w14:textId="77777777" w:rsidTr="000F67B1">
        <w:trPr>
          <w:trHeight w:val="325"/>
          <w:jc w:val="center"/>
        </w:trPr>
        <w:tc>
          <w:tcPr>
            <w:tcW w:w="988" w:type="dxa"/>
            <w:vAlign w:val="center"/>
          </w:tcPr>
          <w:p w14:paraId="3C42CD89"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14:paraId="69D3D164"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7E14D43F"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001F7CD0"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5303D7DB" w14:textId="77777777" w:rsidR="00E57CE8" w:rsidRDefault="00E57CE8" w:rsidP="000F67B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FFS</w:t>
            </w:r>
          </w:p>
        </w:tc>
      </w:tr>
      <w:tr w:rsidR="00E57CE8" w14:paraId="291636FE" w14:textId="77777777" w:rsidTr="000F67B1">
        <w:trPr>
          <w:trHeight w:val="325"/>
          <w:jc w:val="center"/>
        </w:trPr>
        <w:tc>
          <w:tcPr>
            <w:tcW w:w="988" w:type="dxa"/>
            <w:vAlign w:val="center"/>
          </w:tcPr>
          <w:p w14:paraId="307AA41A"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14:paraId="6BF6560E"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64504468"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765D2437"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6E435B65" w14:textId="77777777" w:rsidR="00E57CE8" w:rsidRDefault="00E57CE8" w:rsidP="000F67B1">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E57CE8" w14:paraId="07B0AEEA" w14:textId="77777777" w:rsidTr="000F67B1">
        <w:trPr>
          <w:trHeight w:val="325"/>
          <w:jc w:val="center"/>
        </w:trPr>
        <w:tc>
          <w:tcPr>
            <w:tcW w:w="988" w:type="dxa"/>
            <w:vAlign w:val="center"/>
          </w:tcPr>
          <w:p w14:paraId="54486725"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78A9CB1B"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24E1D4C1"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06ABB307"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03FFCEE4" w14:textId="77777777" w:rsidR="00E57CE8" w:rsidRDefault="00E57CE8" w:rsidP="000F67B1">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E57CE8" w14:paraId="3543F8BE" w14:textId="77777777" w:rsidTr="000F67B1">
        <w:trPr>
          <w:trHeight w:val="325"/>
          <w:jc w:val="center"/>
        </w:trPr>
        <w:tc>
          <w:tcPr>
            <w:tcW w:w="988" w:type="dxa"/>
            <w:vAlign w:val="center"/>
          </w:tcPr>
          <w:p w14:paraId="2032EF52"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14:paraId="5D13EBFD"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60512286"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23A651D0"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3E9D57F4" w14:textId="77777777" w:rsidR="00E57CE8" w:rsidRDefault="00E57CE8" w:rsidP="000F67B1">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E57CE8" w14:paraId="450AE700" w14:textId="77777777" w:rsidTr="000F67B1">
        <w:trPr>
          <w:trHeight w:val="325"/>
          <w:jc w:val="center"/>
        </w:trPr>
        <w:tc>
          <w:tcPr>
            <w:tcW w:w="988" w:type="dxa"/>
            <w:vAlign w:val="center"/>
          </w:tcPr>
          <w:p w14:paraId="0BAA6758"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14:paraId="234B580A"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1C7D2C89"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09224064"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020CEDC9" w14:textId="77777777" w:rsidR="00E57CE8" w:rsidRDefault="00E57CE8" w:rsidP="000F67B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57CE8" w14:paraId="5E81F58E" w14:textId="77777777" w:rsidTr="000F67B1">
        <w:trPr>
          <w:trHeight w:val="325"/>
          <w:jc w:val="center"/>
        </w:trPr>
        <w:tc>
          <w:tcPr>
            <w:tcW w:w="988" w:type="dxa"/>
            <w:vAlign w:val="center"/>
          </w:tcPr>
          <w:p w14:paraId="4E4CC092"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14:paraId="71847C26"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029BB937"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2B1D2CC0"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194A9D51" w14:textId="77777777" w:rsidR="00E57CE8" w:rsidRDefault="00E57CE8" w:rsidP="000F67B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57CE8" w14:paraId="3423EC55" w14:textId="77777777" w:rsidTr="000F67B1">
        <w:trPr>
          <w:trHeight w:val="325"/>
          <w:jc w:val="center"/>
        </w:trPr>
        <w:tc>
          <w:tcPr>
            <w:tcW w:w="988" w:type="dxa"/>
            <w:vAlign w:val="center"/>
          </w:tcPr>
          <w:p w14:paraId="3AB62D37"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14:paraId="79F16EA5"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3E2E9DB6"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1D652D01"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D7C49B1" w14:textId="77777777" w:rsidR="00E57CE8" w:rsidRDefault="00E57CE8" w:rsidP="000F67B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57CE8" w14:paraId="50FDB797" w14:textId="77777777" w:rsidTr="000F67B1">
        <w:trPr>
          <w:trHeight w:val="325"/>
          <w:jc w:val="center"/>
        </w:trPr>
        <w:tc>
          <w:tcPr>
            <w:tcW w:w="988" w:type="dxa"/>
            <w:vAlign w:val="center"/>
          </w:tcPr>
          <w:p w14:paraId="612E5B55"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14:paraId="4A72BFA5"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2F2EE8C5"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35A4A083"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07AE9E5B" w14:textId="77777777" w:rsidR="00E57CE8" w:rsidRDefault="00E57CE8" w:rsidP="000F67B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bl>
    <w:p w14:paraId="3590D80A" w14:textId="77777777" w:rsidR="003E627A" w:rsidRPr="003E627A" w:rsidRDefault="003E627A" w:rsidP="003E627A">
      <w:pPr>
        <w:rPr>
          <w:lang w:val="en-US"/>
        </w:rPr>
      </w:pPr>
    </w:p>
    <w:p w14:paraId="3C9AB586" w14:textId="1F006053" w:rsidR="00EC2A0B" w:rsidRDefault="00EC2A0B" w:rsidP="005D6C7D">
      <w:pPr>
        <w:pStyle w:val="Heading1"/>
        <w:rPr>
          <w:lang w:val="en-US"/>
        </w:rPr>
      </w:pPr>
      <w:r>
        <w:rPr>
          <w:lang w:val="en-US"/>
        </w:rPr>
        <w:t>Overlapping MG</w:t>
      </w:r>
    </w:p>
    <w:p w14:paraId="6C7C06C6" w14:textId="72BA59B6" w:rsidR="00D353FF" w:rsidRPr="003B29DD" w:rsidRDefault="00D353FF" w:rsidP="00D353FF">
      <w:pPr>
        <w:rPr>
          <w:sz w:val="22"/>
          <w:szCs w:val="22"/>
          <w:lang w:val="en-US"/>
        </w:rPr>
      </w:pPr>
      <w:r w:rsidRPr="003B29DD">
        <w:rPr>
          <w:sz w:val="22"/>
          <w:szCs w:val="22"/>
          <w:lang w:val="en-US"/>
        </w:rPr>
        <w:t xml:space="preserve">The first proposal is one clarification regarding the applicability of </w:t>
      </w:r>
      <w:r w:rsidR="003B29DD" w:rsidRPr="003B29DD">
        <w:rPr>
          <w:sz w:val="22"/>
          <w:szCs w:val="22"/>
          <w:lang w:val="en-US"/>
        </w:rPr>
        <w:t>rules to handle colliding MGs, if it is agreed to support for such gaps.</w:t>
      </w:r>
    </w:p>
    <w:p w14:paraId="2C372EA4" w14:textId="07B5800D" w:rsidR="003B29DD" w:rsidRDefault="003B29DD" w:rsidP="00D353FF">
      <w:pPr>
        <w:rPr>
          <w:b/>
          <w:bCs/>
          <w:sz w:val="22"/>
          <w:szCs w:val="22"/>
          <w:lang w:val="en-US"/>
        </w:rPr>
      </w:pPr>
      <w:r w:rsidRPr="007C2989">
        <w:rPr>
          <w:b/>
          <w:bCs/>
          <w:sz w:val="22"/>
          <w:szCs w:val="22"/>
          <w:lang w:val="en-US"/>
        </w:rPr>
        <w:t>Proposal</w:t>
      </w:r>
      <w:r w:rsidR="007C2989" w:rsidRPr="007C2989">
        <w:rPr>
          <w:b/>
          <w:bCs/>
          <w:sz w:val="22"/>
          <w:szCs w:val="22"/>
          <w:lang w:val="en-US"/>
        </w:rPr>
        <w:t xml:space="preserve"> 5: </w:t>
      </w:r>
      <w:r w:rsidR="00C20C4E">
        <w:rPr>
          <w:b/>
          <w:bCs/>
          <w:sz w:val="22"/>
          <w:szCs w:val="22"/>
          <w:lang w:val="en-US"/>
        </w:rPr>
        <w:t xml:space="preserve">If it is agreed to support </w:t>
      </w:r>
      <w:r w:rsidR="0039581E">
        <w:rPr>
          <w:b/>
          <w:bCs/>
          <w:sz w:val="22"/>
          <w:szCs w:val="22"/>
          <w:lang w:val="en-US"/>
        </w:rPr>
        <w:t>overlapping concurrent measurement gaps, a</w:t>
      </w:r>
      <w:r w:rsidR="007C2989" w:rsidRPr="007C2989">
        <w:rPr>
          <w:b/>
          <w:bCs/>
          <w:sz w:val="22"/>
          <w:szCs w:val="22"/>
          <w:lang w:val="en-US"/>
        </w:rPr>
        <w:t xml:space="preserve">ny rules to resolve collisions between overlapping </w:t>
      </w:r>
      <w:r w:rsidR="007C2989">
        <w:rPr>
          <w:b/>
          <w:bCs/>
          <w:sz w:val="22"/>
          <w:szCs w:val="22"/>
          <w:lang w:val="en-US"/>
        </w:rPr>
        <w:t>measurement gaps</w:t>
      </w:r>
      <w:r w:rsidR="00C20C4E">
        <w:rPr>
          <w:b/>
          <w:bCs/>
          <w:sz w:val="22"/>
          <w:szCs w:val="22"/>
          <w:lang w:val="en-US"/>
        </w:rPr>
        <w:t xml:space="preserve"> would </w:t>
      </w:r>
      <w:r w:rsidR="00800C66">
        <w:rPr>
          <w:b/>
          <w:bCs/>
          <w:sz w:val="22"/>
          <w:szCs w:val="22"/>
          <w:lang w:val="en-US"/>
        </w:rPr>
        <w:t xml:space="preserve">only </w:t>
      </w:r>
      <w:r w:rsidR="00C20C4E">
        <w:rPr>
          <w:b/>
          <w:bCs/>
          <w:sz w:val="22"/>
          <w:szCs w:val="22"/>
          <w:lang w:val="en-US"/>
        </w:rPr>
        <w:t xml:space="preserve">apply </w:t>
      </w:r>
      <w:r w:rsidR="0039581E">
        <w:rPr>
          <w:b/>
          <w:bCs/>
          <w:sz w:val="22"/>
          <w:szCs w:val="22"/>
          <w:lang w:val="en-US"/>
        </w:rPr>
        <w:t>between</w:t>
      </w:r>
    </w:p>
    <w:p w14:paraId="191E29D8" w14:textId="1DC88B1F" w:rsidR="000C06A7" w:rsidRDefault="004D57E0" w:rsidP="00800C66">
      <w:pPr>
        <w:pStyle w:val="ListParagraph"/>
        <w:numPr>
          <w:ilvl w:val="0"/>
          <w:numId w:val="45"/>
        </w:numPr>
        <w:rPr>
          <w:b/>
          <w:bCs/>
          <w:sz w:val="22"/>
          <w:szCs w:val="22"/>
        </w:rPr>
      </w:pPr>
      <w:r>
        <w:rPr>
          <w:b/>
          <w:bCs/>
          <w:sz w:val="22"/>
          <w:szCs w:val="22"/>
        </w:rPr>
        <w:t>two</w:t>
      </w:r>
      <w:r w:rsidR="00F408BC">
        <w:rPr>
          <w:b/>
          <w:bCs/>
          <w:sz w:val="22"/>
          <w:szCs w:val="22"/>
        </w:rPr>
        <w:t xml:space="preserve"> per-FR</w:t>
      </w:r>
      <w:r w:rsidR="000C06A7">
        <w:rPr>
          <w:b/>
          <w:bCs/>
          <w:sz w:val="22"/>
          <w:szCs w:val="22"/>
        </w:rPr>
        <w:t>1</w:t>
      </w:r>
      <w:r w:rsidR="00800C66">
        <w:rPr>
          <w:b/>
          <w:bCs/>
          <w:sz w:val="22"/>
          <w:szCs w:val="22"/>
        </w:rPr>
        <w:t xml:space="preserve"> </w:t>
      </w:r>
      <w:r w:rsidR="00F408BC">
        <w:rPr>
          <w:b/>
          <w:bCs/>
          <w:sz w:val="22"/>
          <w:szCs w:val="22"/>
        </w:rPr>
        <w:t>gaps</w:t>
      </w:r>
      <w:r w:rsidR="005426E7">
        <w:rPr>
          <w:b/>
          <w:bCs/>
          <w:sz w:val="22"/>
          <w:szCs w:val="22"/>
        </w:rPr>
        <w:t>,</w:t>
      </w:r>
    </w:p>
    <w:p w14:paraId="58FE229A" w14:textId="2A5AD6AB" w:rsidR="00800C66" w:rsidRDefault="004D57E0" w:rsidP="00800C66">
      <w:pPr>
        <w:pStyle w:val="ListParagraph"/>
        <w:numPr>
          <w:ilvl w:val="0"/>
          <w:numId w:val="45"/>
        </w:numPr>
        <w:rPr>
          <w:b/>
          <w:bCs/>
          <w:sz w:val="22"/>
          <w:szCs w:val="22"/>
        </w:rPr>
      </w:pPr>
      <w:r>
        <w:rPr>
          <w:b/>
          <w:bCs/>
          <w:sz w:val="22"/>
          <w:szCs w:val="22"/>
        </w:rPr>
        <w:t>two</w:t>
      </w:r>
      <w:r w:rsidR="000C06A7">
        <w:rPr>
          <w:b/>
          <w:bCs/>
          <w:sz w:val="22"/>
          <w:szCs w:val="22"/>
        </w:rPr>
        <w:t xml:space="preserve"> per-FR2 gaps</w:t>
      </w:r>
      <w:r w:rsidR="005426E7">
        <w:rPr>
          <w:b/>
          <w:bCs/>
          <w:sz w:val="22"/>
          <w:szCs w:val="22"/>
        </w:rPr>
        <w:t>,</w:t>
      </w:r>
    </w:p>
    <w:p w14:paraId="42569728" w14:textId="46E5DAE2" w:rsidR="000C06A7" w:rsidRDefault="004D57E0" w:rsidP="00800C66">
      <w:pPr>
        <w:pStyle w:val="ListParagraph"/>
        <w:numPr>
          <w:ilvl w:val="0"/>
          <w:numId w:val="45"/>
        </w:numPr>
        <w:rPr>
          <w:b/>
          <w:bCs/>
          <w:sz w:val="22"/>
          <w:szCs w:val="22"/>
        </w:rPr>
      </w:pPr>
      <w:r>
        <w:rPr>
          <w:b/>
          <w:bCs/>
          <w:sz w:val="22"/>
          <w:szCs w:val="22"/>
        </w:rPr>
        <w:t>o</w:t>
      </w:r>
      <w:r w:rsidR="004A2DD5">
        <w:rPr>
          <w:b/>
          <w:bCs/>
          <w:sz w:val="22"/>
          <w:szCs w:val="22"/>
        </w:rPr>
        <w:t xml:space="preserve">ne per-UE gap and </w:t>
      </w:r>
      <w:r w:rsidR="00807236">
        <w:rPr>
          <w:b/>
          <w:bCs/>
          <w:sz w:val="22"/>
          <w:szCs w:val="22"/>
        </w:rPr>
        <w:t>one per-FR (FR1 or FR2) gap</w:t>
      </w:r>
      <w:r w:rsidR="005426E7">
        <w:rPr>
          <w:b/>
          <w:bCs/>
          <w:sz w:val="22"/>
          <w:szCs w:val="22"/>
        </w:rPr>
        <w:t>.</w:t>
      </w:r>
    </w:p>
    <w:p w14:paraId="7126D8CB" w14:textId="4C588E1C" w:rsidR="005426E7" w:rsidRDefault="005426E7" w:rsidP="005426E7">
      <w:pPr>
        <w:rPr>
          <w:b/>
          <w:bCs/>
          <w:sz w:val="22"/>
          <w:szCs w:val="22"/>
        </w:rPr>
      </w:pPr>
    </w:p>
    <w:p w14:paraId="4A3A02A5" w14:textId="77777777" w:rsidR="00EE7814" w:rsidRDefault="00EE7814">
      <w:pPr>
        <w:spacing w:after="0"/>
        <w:rPr>
          <w:sz w:val="22"/>
          <w:szCs w:val="22"/>
        </w:rPr>
      </w:pPr>
      <w:r>
        <w:rPr>
          <w:sz w:val="22"/>
          <w:szCs w:val="22"/>
        </w:rPr>
        <w:br w:type="page"/>
      </w:r>
    </w:p>
    <w:p w14:paraId="2EF5FEAF" w14:textId="6271FE6A" w:rsidR="005426E7" w:rsidRPr="00E517BE" w:rsidRDefault="00775D0B" w:rsidP="005426E7">
      <w:pPr>
        <w:rPr>
          <w:sz w:val="22"/>
          <w:szCs w:val="22"/>
        </w:rPr>
      </w:pPr>
      <w:r w:rsidRPr="00E517BE">
        <w:rPr>
          <w:sz w:val="22"/>
          <w:szCs w:val="22"/>
        </w:rPr>
        <w:lastRenderedPageBreak/>
        <w:t>The</w:t>
      </w:r>
      <w:r w:rsidR="00E517BE">
        <w:rPr>
          <w:sz w:val="22"/>
          <w:szCs w:val="22"/>
        </w:rPr>
        <w:t xml:space="preserve"> following agreement was reached regarding the introduction of rules to handle colliding gaps [1]:</w:t>
      </w:r>
    </w:p>
    <w:p w14:paraId="23B12964" w14:textId="170718DD" w:rsidR="0054329F" w:rsidRDefault="00E517BE" w:rsidP="00C735AA">
      <w:pPr>
        <w:overflowPunct w:val="0"/>
        <w:autoSpaceDE w:val="0"/>
        <w:autoSpaceDN w:val="0"/>
        <w:adjustRightInd w:val="0"/>
        <w:spacing w:after="120"/>
        <w:textAlignment w:val="baseline"/>
        <w:rPr>
          <w:rFonts w:asciiTheme="minorHAnsi" w:hAnsiTheme="minorHAnsi" w:cstheme="minorHAnsi"/>
        </w:rPr>
      </w:pPr>
      <w:r w:rsidRPr="00E517BE">
        <w:rPr>
          <w:rFonts w:asciiTheme="minorHAnsi" w:hAnsiTheme="minorHAnsi" w:cstheme="minorHAnsi"/>
          <w:noProof/>
        </w:rPr>
        <mc:AlternateContent>
          <mc:Choice Requires="wps">
            <w:drawing>
              <wp:inline distT="0" distB="0" distL="0" distR="0" wp14:anchorId="74AAA91C" wp14:editId="3130D5E2">
                <wp:extent cx="6029325" cy="4629150"/>
                <wp:effectExtent l="0" t="0" r="28575" b="1905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4629150"/>
                        </a:xfrm>
                        <a:prstGeom prst="rect">
                          <a:avLst/>
                        </a:prstGeom>
                        <a:solidFill>
                          <a:srgbClr val="FFFFFF"/>
                        </a:solidFill>
                        <a:ln w="9525">
                          <a:solidFill>
                            <a:srgbClr val="000000"/>
                          </a:solidFill>
                          <a:miter lim="800000"/>
                          <a:headEnd/>
                          <a:tailEnd/>
                        </a:ln>
                      </wps:spPr>
                      <wps:txbx>
                        <w:txbxContent>
                          <w:p w14:paraId="190EE2F4" w14:textId="77777777" w:rsidR="00E517BE" w:rsidRPr="003F239F" w:rsidRDefault="00E517BE" w:rsidP="00E517BE">
                            <w:pPr>
                              <w:pStyle w:val="ListParagraph"/>
                              <w:numPr>
                                <w:ilvl w:val="0"/>
                                <w:numId w:val="41"/>
                              </w:numPr>
                              <w:overflowPunct w:val="0"/>
                              <w:autoSpaceDE w:val="0"/>
                              <w:autoSpaceDN w:val="0"/>
                              <w:adjustRightInd w:val="0"/>
                              <w:spacing w:after="120"/>
                              <w:textAlignment w:val="baseline"/>
                              <w:rPr>
                                <w:sz w:val="22"/>
                                <w:szCs w:val="22"/>
                              </w:rPr>
                            </w:pPr>
                            <w:r w:rsidRPr="003F239F">
                              <w:rPr>
                                <w:sz w:val="22"/>
                                <w:szCs w:val="22"/>
                              </w:rPr>
                              <w:t>Agreement:</w:t>
                            </w:r>
                          </w:p>
                          <w:p w14:paraId="6B25721F" w14:textId="77777777" w:rsidR="00E517BE" w:rsidRPr="003F239F" w:rsidRDefault="00E517BE" w:rsidP="00E517BE">
                            <w:pPr>
                              <w:pStyle w:val="ListParagraph"/>
                              <w:numPr>
                                <w:ilvl w:val="1"/>
                                <w:numId w:val="41"/>
                              </w:numPr>
                              <w:overflowPunct w:val="0"/>
                              <w:autoSpaceDE w:val="0"/>
                              <w:autoSpaceDN w:val="0"/>
                              <w:adjustRightInd w:val="0"/>
                              <w:spacing w:after="120"/>
                              <w:textAlignment w:val="baseline"/>
                              <w:rPr>
                                <w:sz w:val="22"/>
                                <w:szCs w:val="22"/>
                              </w:rPr>
                            </w:pPr>
                            <w:r w:rsidRPr="003F239F">
                              <w:rPr>
                                <w:sz w:val="22"/>
                                <w:szCs w:val="22"/>
                              </w:rPr>
                              <w:t xml:space="preserve">Define a general rule for UE from the </w:t>
                            </w:r>
                            <w:proofErr w:type="gramStart"/>
                            <w:r w:rsidRPr="003F239F">
                              <w:rPr>
                                <w:sz w:val="22"/>
                                <w:szCs w:val="22"/>
                              </w:rPr>
                              <w:t>following  aspects</w:t>
                            </w:r>
                            <w:proofErr w:type="gramEnd"/>
                            <w:r w:rsidRPr="003F239F">
                              <w:rPr>
                                <w:sz w:val="22"/>
                                <w:szCs w:val="22"/>
                              </w:rPr>
                              <w:t>:</w:t>
                            </w:r>
                          </w:p>
                          <w:p w14:paraId="1697F40B" w14:textId="77777777" w:rsidR="00E517BE" w:rsidRPr="003F239F" w:rsidRDefault="00E517BE" w:rsidP="00E517BE">
                            <w:pPr>
                              <w:pStyle w:val="ListParagraph"/>
                              <w:numPr>
                                <w:ilvl w:val="2"/>
                                <w:numId w:val="41"/>
                              </w:numPr>
                              <w:overflowPunct w:val="0"/>
                              <w:autoSpaceDE w:val="0"/>
                              <w:autoSpaceDN w:val="0"/>
                              <w:adjustRightInd w:val="0"/>
                              <w:spacing w:after="120"/>
                              <w:textAlignment w:val="baseline"/>
                              <w:rPr>
                                <w:sz w:val="22"/>
                                <w:szCs w:val="22"/>
                              </w:rPr>
                            </w:pPr>
                            <w:r w:rsidRPr="003F239F">
                              <w:rPr>
                                <w:sz w:val="22"/>
                                <w:szCs w:val="22"/>
                              </w:rPr>
                              <w:t xml:space="preserve">Gap collision handling on UE’s measurement behavior if it is agreed to define the requirements for any or </w:t>
                            </w:r>
                            <w:proofErr w:type="gramStart"/>
                            <w:r w:rsidRPr="003F239F">
                              <w:rPr>
                                <w:sz w:val="22"/>
                                <w:szCs w:val="22"/>
                              </w:rPr>
                              <w:t>all of</w:t>
                            </w:r>
                            <w:proofErr w:type="gramEnd"/>
                            <w:r w:rsidRPr="003F239F">
                              <w:rPr>
                                <w:sz w:val="22"/>
                                <w:szCs w:val="22"/>
                              </w:rPr>
                              <w:t xml:space="preserve"> the FO/FPO/PFO/PPO/FNO cases</w:t>
                            </w:r>
                          </w:p>
                          <w:p w14:paraId="5E7A094F" w14:textId="77777777" w:rsidR="00E517BE" w:rsidRPr="003F239F" w:rsidRDefault="00E517BE" w:rsidP="00E517BE">
                            <w:pPr>
                              <w:pStyle w:val="ListParagraph"/>
                              <w:numPr>
                                <w:ilvl w:val="3"/>
                                <w:numId w:val="41"/>
                              </w:numPr>
                              <w:overflowPunct w:val="0"/>
                              <w:autoSpaceDE w:val="0"/>
                              <w:autoSpaceDN w:val="0"/>
                              <w:adjustRightInd w:val="0"/>
                              <w:spacing w:after="120"/>
                              <w:textAlignment w:val="baseline"/>
                              <w:rPr>
                                <w:sz w:val="22"/>
                                <w:szCs w:val="22"/>
                              </w:rPr>
                            </w:pPr>
                            <w:r w:rsidRPr="003F239F">
                              <w:rPr>
                                <w:sz w:val="22"/>
                                <w:szCs w:val="22"/>
                              </w:rPr>
                              <w:t xml:space="preserve">Option 1: </w:t>
                            </w:r>
                            <w:r w:rsidRPr="003F239F">
                              <w:rPr>
                                <w:rFonts w:eastAsia="SimSun"/>
                                <w:sz w:val="22"/>
                                <w:szCs w:val="22"/>
                                <w:lang w:eastAsia="zh-CN"/>
                              </w:rPr>
                              <w:t xml:space="preserve">Define a sharing factor between 2 gaps, e.g., given X% gap sharing, the measurement </w:t>
                            </w:r>
                            <w:proofErr w:type="spellStart"/>
                            <w:r w:rsidRPr="003F239F">
                              <w:rPr>
                                <w:rFonts w:eastAsia="SimSun"/>
                                <w:sz w:val="22"/>
                                <w:szCs w:val="22"/>
                                <w:lang w:eastAsia="zh-CN"/>
                              </w:rPr>
                              <w:t>w.r.t.</w:t>
                            </w:r>
                            <w:proofErr w:type="spellEnd"/>
                            <w:r w:rsidRPr="003F239F">
                              <w:rPr>
                                <w:rFonts w:eastAsia="SimSun"/>
                                <w:sz w:val="22"/>
                                <w:szCs w:val="22"/>
                                <w:lang w:eastAsia="zh-CN"/>
                              </w:rPr>
                              <w:t xml:space="preserve"> one gap will share roughly X% of the time, while the other gap shares the remaining</w:t>
                            </w:r>
                          </w:p>
                          <w:p w14:paraId="0AC40833" w14:textId="77777777" w:rsidR="00E517BE" w:rsidRPr="003F239F" w:rsidRDefault="00E517BE" w:rsidP="00E517BE">
                            <w:pPr>
                              <w:pStyle w:val="ListParagraph"/>
                              <w:numPr>
                                <w:ilvl w:val="3"/>
                                <w:numId w:val="41"/>
                              </w:numPr>
                              <w:overflowPunct w:val="0"/>
                              <w:autoSpaceDE w:val="0"/>
                              <w:autoSpaceDN w:val="0"/>
                              <w:adjustRightInd w:val="0"/>
                              <w:spacing w:after="120"/>
                              <w:textAlignment w:val="baseline"/>
                              <w:rPr>
                                <w:sz w:val="22"/>
                                <w:szCs w:val="22"/>
                              </w:rPr>
                            </w:pPr>
                            <w:r w:rsidRPr="003F239F">
                              <w:rPr>
                                <w:rFonts w:eastAsia="SimSun"/>
                                <w:sz w:val="22"/>
                                <w:szCs w:val="22"/>
                                <w:lang w:eastAsia="zh-CN"/>
                              </w:rPr>
                              <w:t>Option 2: Consider priority when measuring only in one MG in occasions where the two MGs are overlapped. Consider gap sharing if each priority for two MGs is same</w:t>
                            </w:r>
                          </w:p>
                          <w:p w14:paraId="1D7B409B" w14:textId="77777777" w:rsidR="00E517BE" w:rsidRPr="003F239F" w:rsidRDefault="00E517BE" w:rsidP="00E517BE">
                            <w:pPr>
                              <w:pStyle w:val="ListParagraph"/>
                              <w:numPr>
                                <w:ilvl w:val="3"/>
                                <w:numId w:val="41"/>
                              </w:numPr>
                              <w:overflowPunct w:val="0"/>
                              <w:autoSpaceDE w:val="0"/>
                              <w:autoSpaceDN w:val="0"/>
                              <w:adjustRightInd w:val="0"/>
                              <w:spacing w:after="120"/>
                              <w:textAlignment w:val="baseline"/>
                              <w:rPr>
                                <w:sz w:val="22"/>
                                <w:szCs w:val="22"/>
                              </w:rPr>
                            </w:pPr>
                            <w:r w:rsidRPr="003F239F">
                              <w:rPr>
                                <w:rFonts w:eastAsia="SimSun"/>
                                <w:sz w:val="22"/>
                                <w:szCs w:val="22"/>
                                <w:lang w:eastAsia="zh-CN"/>
                              </w:rPr>
                              <w:t xml:space="preserve">Option 3: Only priority rule, e.g., UE will only do the measurement </w:t>
                            </w:r>
                            <w:proofErr w:type="spellStart"/>
                            <w:r w:rsidRPr="003F239F">
                              <w:rPr>
                                <w:rFonts w:eastAsia="SimSun"/>
                                <w:sz w:val="22"/>
                                <w:szCs w:val="22"/>
                                <w:lang w:eastAsia="zh-CN"/>
                              </w:rPr>
                              <w:t>w.r.t.</w:t>
                            </w:r>
                            <w:proofErr w:type="spellEnd"/>
                            <w:r w:rsidRPr="003F239F">
                              <w:rPr>
                                <w:rFonts w:eastAsia="SimSun"/>
                                <w:sz w:val="22"/>
                                <w:szCs w:val="22"/>
                                <w:lang w:eastAsia="zh-CN"/>
                              </w:rPr>
                              <w:t xml:space="preserve"> the gap with higher priority on all colliding occasions.</w:t>
                            </w:r>
                          </w:p>
                          <w:p w14:paraId="1C6A3701" w14:textId="77777777" w:rsidR="00E517BE" w:rsidRPr="003F239F" w:rsidRDefault="00E517BE" w:rsidP="00E517BE">
                            <w:pPr>
                              <w:pStyle w:val="ListParagraph"/>
                              <w:numPr>
                                <w:ilvl w:val="3"/>
                                <w:numId w:val="41"/>
                              </w:numPr>
                              <w:overflowPunct w:val="0"/>
                              <w:autoSpaceDE w:val="0"/>
                              <w:autoSpaceDN w:val="0"/>
                              <w:adjustRightInd w:val="0"/>
                              <w:spacing w:after="120"/>
                              <w:textAlignment w:val="baseline"/>
                              <w:rPr>
                                <w:sz w:val="22"/>
                                <w:szCs w:val="22"/>
                              </w:rPr>
                            </w:pPr>
                            <w:r w:rsidRPr="003F239F">
                              <w:rPr>
                                <w:rFonts w:eastAsia="SimSun"/>
                                <w:sz w:val="22"/>
                                <w:szCs w:val="22"/>
                                <w:lang w:eastAsia="zh-CN"/>
                              </w:rPr>
                              <w:t>Option 4: Per-UE MG takes higher priority than per-FR MG for case2 when two MGs of different types overlap.</w:t>
                            </w:r>
                          </w:p>
                          <w:p w14:paraId="31CCD9C9" w14:textId="77777777" w:rsidR="00E517BE" w:rsidRPr="003F239F" w:rsidRDefault="00E517BE" w:rsidP="00E517BE">
                            <w:pPr>
                              <w:pStyle w:val="ListParagraph"/>
                              <w:numPr>
                                <w:ilvl w:val="3"/>
                                <w:numId w:val="41"/>
                              </w:numPr>
                              <w:overflowPunct w:val="0"/>
                              <w:autoSpaceDE w:val="0"/>
                              <w:autoSpaceDN w:val="0"/>
                              <w:adjustRightInd w:val="0"/>
                              <w:spacing w:after="120"/>
                              <w:textAlignment w:val="baseline"/>
                              <w:rPr>
                                <w:sz w:val="22"/>
                                <w:szCs w:val="22"/>
                              </w:rPr>
                            </w:pPr>
                            <w:r w:rsidRPr="003F239F">
                              <w:rPr>
                                <w:rFonts w:eastAsia="SimSun"/>
                                <w:sz w:val="22"/>
                                <w:szCs w:val="22"/>
                                <w:lang w:eastAsia="zh-CN"/>
                              </w:rPr>
                              <w:t>Option 5: Define a priority pattern to indicate which gap will be prioritized within the collision gap instance once proximity condition is met, e.g., NW indicates the priority pattern based on the LCM of two gaps’ MGRPs. The data scheduling is expected during the dropped gap instance.</w:t>
                            </w:r>
                          </w:p>
                          <w:p w14:paraId="1ACBC53F" w14:textId="77777777" w:rsidR="00E517BE" w:rsidRPr="003F239F" w:rsidRDefault="00E517BE" w:rsidP="00E517BE">
                            <w:pPr>
                              <w:pStyle w:val="ListParagraph"/>
                              <w:numPr>
                                <w:ilvl w:val="3"/>
                                <w:numId w:val="41"/>
                              </w:numPr>
                              <w:overflowPunct w:val="0"/>
                              <w:autoSpaceDE w:val="0"/>
                              <w:autoSpaceDN w:val="0"/>
                              <w:adjustRightInd w:val="0"/>
                              <w:spacing w:after="120"/>
                              <w:textAlignment w:val="baseline"/>
                              <w:rPr>
                                <w:sz w:val="22"/>
                                <w:szCs w:val="22"/>
                              </w:rPr>
                            </w:pPr>
                            <w:r w:rsidRPr="003F239F">
                              <w:rPr>
                                <w:rFonts w:eastAsia="SimSun"/>
                                <w:sz w:val="22"/>
                                <w:szCs w:val="22"/>
                                <w:lang w:eastAsia="zh-CN"/>
                              </w:rPr>
                              <w:t>Other options not precluded</w:t>
                            </w:r>
                          </w:p>
                          <w:p w14:paraId="165AB178" w14:textId="77777777" w:rsidR="00E517BE" w:rsidRPr="003F239F" w:rsidRDefault="00E517BE" w:rsidP="00E517BE">
                            <w:pPr>
                              <w:pStyle w:val="ListParagraph"/>
                              <w:numPr>
                                <w:ilvl w:val="2"/>
                                <w:numId w:val="41"/>
                              </w:numPr>
                              <w:overflowPunct w:val="0"/>
                              <w:autoSpaceDE w:val="0"/>
                              <w:autoSpaceDN w:val="0"/>
                              <w:adjustRightInd w:val="0"/>
                              <w:spacing w:after="120"/>
                              <w:textAlignment w:val="baseline"/>
                              <w:rPr>
                                <w:sz w:val="22"/>
                                <w:szCs w:val="22"/>
                              </w:rPr>
                            </w:pPr>
                            <w:r w:rsidRPr="003F239F">
                              <w:rPr>
                                <w:rFonts w:eastAsia="SimSun"/>
                                <w:sz w:val="22"/>
                                <w:szCs w:val="22"/>
                                <w:lang w:eastAsia="zh-CN"/>
                              </w:rPr>
                              <w:t>the proximity conditions to apply gap collision handling, e.g., a time domain minimal distance [X]</w:t>
                            </w:r>
                            <w:proofErr w:type="spellStart"/>
                            <w:r w:rsidRPr="003F239F">
                              <w:rPr>
                                <w:rFonts w:eastAsia="SimSun"/>
                                <w:sz w:val="22"/>
                                <w:szCs w:val="22"/>
                                <w:lang w:eastAsia="zh-CN"/>
                              </w:rPr>
                              <w:t>ms</w:t>
                            </w:r>
                            <w:proofErr w:type="spellEnd"/>
                            <w:r w:rsidRPr="003F239F">
                              <w:rPr>
                                <w:rFonts w:eastAsia="SimSun"/>
                                <w:sz w:val="22"/>
                                <w:szCs w:val="22"/>
                                <w:lang w:eastAsia="zh-CN"/>
                              </w:rPr>
                              <w:t xml:space="preserve"> between the two gap instances</w:t>
                            </w:r>
                          </w:p>
                          <w:p w14:paraId="3057092F" w14:textId="77777777" w:rsidR="00E517BE" w:rsidRPr="003F239F" w:rsidRDefault="00E517BE" w:rsidP="00E517BE">
                            <w:pPr>
                              <w:pStyle w:val="ListParagraph"/>
                              <w:numPr>
                                <w:ilvl w:val="3"/>
                                <w:numId w:val="41"/>
                              </w:numPr>
                              <w:overflowPunct w:val="0"/>
                              <w:autoSpaceDE w:val="0"/>
                              <w:autoSpaceDN w:val="0"/>
                              <w:adjustRightInd w:val="0"/>
                              <w:spacing w:after="120"/>
                              <w:textAlignment w:val="baseline"/>
                              <w:rPr>
                                <w:sz w:val="22"/>
                                <w:szCs w:val="22"/>
                              </w:rPr>
                            </w:pPr>
                            <w:r w:rsidRPr="003F239F">
                              <w:rPr>
                                <w:rFonts w:eastAsia="SimSun"/>
                                <w:sz w:val="22"/>
                                <w:szCs w:val="22"/>
                                <w:lang w:eastAsia="zh-CN"/>
                              </w:rPr>
                              <w:t xml:space="preserve">FFS whether the same gap collision handling can be applied to </w:t>
                            </w:r>
                            <w:proofErr w:type="gramStart"/>
                            <w:r w:rsidRPr="003F239F">
                              <w:rPr>
                                <w:rFonts w:eastAsia="SimSun"/>
                                <w:sz w:val="22"/>
                                <w:szCs w:val="22"/>
                                <w:lang w:eastAsia="zh-CN"/>
                              </w:rPr>
                              <w:t>all of</w:t>
                            </w:r>
                            <w:proofErr w:type="gramEnd"/>
                            <w:r w:rsidRPr="003F239F">
                              <w:rPr>
                                <w:rFonts w:eastAsia="SimSun"/>
                                <w:sz w:val="22"/>
                                <w:szCs w:val="22"/>
                                <w:lang w:eastAsia="zh-CN"/>
                              </w:rPr>
                              <w:t xml:space="preserve"> the FO/FPO/PFO/PPO/FNO cases</w:t>
                            </w:r>
                          </w:p>
                          <w:p w14:paraId="2045BCB1" w14:textId="77777777" w:rsidR="00C735AA" w:rsidRPr="00C735AA" w:rsidRDefault="00E517BE" w:rsidP="00E517BE">
                            <w:pPr>
                              <w:pStyle w:val="ListParagraph"/>
                              <w:numPr>
                                <w:ilvl w:val="4"/>
                                <w:numId w:val="41"/>
                              </w:numPr>
                              <w:overflowPunct w:val="0"/>
                              <w:autoSpaceDE w:val="0"/>
                              <w:autoSpaceDN w:val="0"/>
                              <w:adjustRightInd w:val="0"/>
                              <w:spacing w:after="120"/>
                              <w:textAlignment w:val="baseline"/>
                              <w:rPr>
                                <w:sz w:val="22"/>
                                <w:szCs w:val="22"/>
                              </w:rPr>
                            </w:pPr>
                            <w:r w:rsidRPr="003F239F">
                              <w:rPr>
                                <w:rFonts w:eastAsia="SimSun"/>
                                <w:sz w:val="22"/>
                                <w:szCs w:val="22"/>
                                <w:lang w:eastAsia="zh-CN"/>
                              </w:rPr>
                              <w:t xml:space="preserve">If yes, RAN4 can further skip the discussion on issue 4-2,4-3,4-4,4-5,4-6. </w:t>
                            </w:r>
                          </w:p>
                          <w:p w14:paraId="07186D20" w14:textId="4E22989E" w:rsidR="00E517BE" w:rsidRPr="00C735AA" w:rsidRDefault="00E517BE" w:rsidP="00C735AA">
                            <w:pPr>
                              <w:pStyle w:val="ListParagraph"/>
                              <w:numPr>
                                <w:ilvl w:val="1"/>
                                <w:numId w:val="41"/>
                              </w:numPr>
                              <w:overflowPunct w:val="0"/>
                              <w:autoSpaceDE w:val="0"/>
                              <w:autoSpaceDN w:val="0"/>
                              <w:adjustRightInd w:val="0"/>
                              <w:spacing w:after="120"/>
                              <w:textAlignment w:val="baseline"/>
                              <w:rPr>
                                <w:sz w:val="22"/>
                                <w:szCs w:val="22"/>
                              </w:rPr>
                            </w:pPr>
                            <w:r w:rsidRPr="00C735AA">
                              <w:rPr>
                                <w:sz w:val="22"/>
                                <w:szCs w:val="22"/>
                              </w:rPr>
                              <w:t>Note: Focus on UE’s measurement behaviour. The scheduling opportunity (i.e., gap interruption) will be discussed in a separate issue.</w:t>
                            </w:r>
                          </w:p>
                        </w:txbxContent>
                      </wps:txbx>
                      <wps:bodyPr rot="0" vert="horz" wrap="square" lIns="91440" tIns="45720" rIns="91440" bIns="45720" anchor="t" anchorCtr="0">
                        <a:noAutofit/>
                      </wps:bodyPr>
                    </wps:wsp>
                  </a:graphicData>
                </a:graphic>
              </wp:inline>
            </w:drawing>
          </mc:Choice>
          <mc:Fallback>
            <w:pict>
              <v:shape w14:anchorId="74AAA91C" id="_x0000_s1029" type="#_x0000_t202" style="width:474.75pt;height:3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">
                <v:textbox>
                  <w:txbxContent>
                    <w:p w14:paraId="190EE2F4" w14:textId="77777777" w:rsidR="00E517BE" w:rsidRPr="003F239F" w:rsidRDefault="00E517BE" w:rsidP="00E517BE">
                      <w:pPr>
                        <w:pStyle w:val="ListParagraph"/>
                        <w:numPr>
                          <w:ilvl w:val="0"/>
                          <w:numId w:val="41"/>
                        </w:numPr>
                        <w:overflowPunct w:val="0"/>
                        <w:autoSpaceDE w:val="0"/>
                        <w:autoSpaceDN w:val="0"/>
                        <w:adjustRightInd w:val="0"/>
                        <w:spacing w:after="120"/>
                        <w:textAlignment w:val="baseline"/>
                        <w:rPr>
                          <w:sz w:val="22"/>
                          <w:szCs w:val="22"/>
                        </w:rPr>
                      </w:pPr>
                      <w:r w:rsidRPr="003F239F">
                        <w:rPr>
                          <w:sz w:val="22"/>
                          <w:szCs w:val="22"/>
                        </w:rPr>
                        <w:t>Agreement:</w:t>
                      </w:r>
                    </w:p>
                    <w:p w14:paraId="6B25721F" w14:textId="77777777" w:rsidR="00E517BE" w:rsidRPr="003F239F" w:rsidRDefault="00E517BE" w:rsidP="00E517BE">
                      <w:pPr>
                        <w:pStyle w:val="ListParagraph"/>
                        <w:numPr>
                          <w:ilvl w:val="1"/>
                          <w:numId w:val="41"/>
                        </w:numPr>
                        <w:overflowPunct w:val="0"/>
                        <w:autoSpaceDE w:val="0"/>
                        <w:autoSpaceDN w:val="0"/>
                        <w:adjustRightInd w:val="0"/>
                        <w:spacing w:after="120"/>
                        <w:textAlignment w:val="baseline"/>
                        <w:rPr>
                          <w:sz w:val="22"/>
                          <w:szCs w:val="22"/>
                        </w:rPr>
                      </w:pPr>
                      <w:r w:rsidRPr="003F239F">
                        <w:rPr>
                          <w:sz w:val="22"/>
                          <w:szCs w:val="22"/>
                        </w:rPr>
                        <w:t xml:space="preserve">Define a general rule for UE from the </w:t>
                      </w:r>
                      <w:proofErr w:type="gramStart"/>
                      <w:r w:rsidRPr="003F239F">
                        <w:rPr>
                          <w:sz w:val="22"/>
                          <w:szCs w:val="22"/>
                        </w:rPr>
                        <w:t>following  aspects</w:t>
                      </w:r>
                      <w:proofErr w:type="gramEnd"/>
                      <w:r w:rsidRPr="003F239F">
                        <w:rPr>
                          <w:sz w:val="22"/>
                          <w:szCs w:val="22"/>
                        </w:rPr>
                        <w:t>:</w:t>
                      </w:r>
                    </w:p>
                    <w:p w14:paraId="1697F40B" w14:textId="77777777" w:rsidR="00E517BE" w:rsidRPr="003F239F" w:rsidRDefault="00E517BE" w:rsidP="00E517BE">
                      <w:pPr>
                        <w:pStyle w:val="ListParagraph"/>
                        <w:numPr>
                          <w:ilvl w:val="2"/>
                          <w:numId w:val="41"/>
                        </w:numPr>
                        <w:overflowPunct w:val="0"/>
                        <w:autoSpaceDE w:val="0"/>
                        <w:autoSpaceDN w:val="0"/>
                        <w:adjustRightInd w:val="0"/>
                        <w:spacing w:after="120"/>
                        <w:textAlignment w:val="baseline"/>
                        <w:rPr>
                          <w:sz w:val="22"/>
                          <w:szCs w:val="22"/>
                        </w:rPr>
                      </w:pPr>
                      <w:r w:rsidRPr="003F239F">
                        <w:rPr>
                          <w:sz w:val="22"/>
                          <w:szCs w:val="22"/>
                        </w:rPr>
                        <w:t xml:space="preserve">Gap collision handling on UE’s measurement behavior if it is agreed to define the requirements for any or </w:t>
                      </w:r>
                      <w:proofErr w:type="gramStart"/>
                      <w:r w:rsidRPr="003F239F">
                        <w:rPr>
                          <w:sz w:val="22"/>
                          <w:szCs w:val="22"/>
                        </w:rPr>
                        <w:t>all of</w:t>
                      </w:r>
                      <w:proofErr w:type="gramEnd"/>
                      <w:r w:rsidRPr="003F239F">
                        <w:rPr>
                          <w:sz w:val="22"/>
                          <w:szCs w:val="22"/>
                        </w:rPr>
                        <w:t xml:space="preserve"> the FO/FPO/PFO/PPO/FNO cases</w:t>
                      </w:r>
                    </w:p>
                    <w:p w14:paraId="5E7A094F" w14:textId="77777777" w:rsidR="00E517BE" w:rsidRPr="003F239F" w:rsidRDefault="00E517BE" w:rsidP="00E517BE">
                      <w:pPr>
                        <w:pStyle w:val="ListParagraph"/>
                        <w:numPr>
                          <w:ilvl w:val="3"/>
                          <w:numId w:val="41"/>
                        </w:numPr>
                        <w:overflowPunct w:val="0"/>
                        <w:autoSpaceDE w:val="0"/>
                        <w:autoSpaceDN w:val="0"/>
                        <w:adjustRightInd w:val="0"/>
                        <w:spacing w:after="120"/>
                        <w:textAlignment w:val="baseline"/>
                        <w:rPr>
                          <w:sz w:val="22"/>
                          <w:szCs w:val="22"/>
                        </w:rPr>
                      </w:pPr>
                      <w:r w:rsidRPr="003F239F">
                        <w:rPr>
                          <w:sz w:val="22"/>
                          <w:szCs w:val="22"/>
                        </w:rPr>
                        <w:t xml:space="preserve">Option 1: </w:t>
                      </w:r>
                      <w:r w:rsidRPr="003F239F">
                        <w:rPr>
                          <w:rFonts w:eastAsia="SimSun"/>
                          <w:sz w:val="22"/>
                          <w:szCs w:val="22"/>
                          <w:lang w:eastAsia="zh-CN"/>
                        </w:rPr>
                        <w:t xml:space="preserve">Define a sharing factor between 2 gaps, e.g., given X% gap sharing, the measurement </w:t>
                      </w:r>
                      <w:proofErr w:type="spellStart"/>
                      <w:r w:rsidRPr="003F239F">
                        <w:rPr>
                          <w:rFonts w:eastAsia="SimSun"/>
                          <w:sz w:val="22"/>
                          <w:szCs w:val="22"/>
                          <w:lang w:eastAsia="zh-CN"/>
                        </w:rPr>
                        <w:t>w.r.t.</w:t>
                      </w:r>
                      <w:proofErr w:type="spellEnd"/>
                      <w:r w:rsidRPr="003F239F">
                        <w:rPr>
                          <w:rFonts w:eastAsia="SimSun"/>
                          <w:sz w:val="22"/>
                          <w:szCs w:val="22"/>
                          <w:lang w:eastAsia="zh-CN"/>
                        </w:rPr>
                        <w:t xml:space="preserve"> one gap will share roughly X% of the time, while the other gap shares the remaining</w:t>
                      </w:r>
                    </w:p>
                    <w:p w14:paraId="0AC40833" w14:textId="77777777" w:rsidR="00E517BE" w:rsidRPr="003F239F" w:rsidRDefault="00E517BE" w:rsidP="00E517BE">
                      <w:pPr>
                        <w:pStyle w:val="ListParagraph"/>
                        <w:numPr>
                          <w:ilvl w:val="3"/>
                          <w:numId w:val="41"/>
                        </w:numPr>
                        <w:overflowPunct w:val="0"/>
                        <w:autoSpaceDE w:val="0"/>
                        <w:autoSpaceDN w:val="0"/>
                        <w:adjustRightInd w:val="0"/>
                        <w:spacing w:after="120"/>
                        <w:textAlignment w:val="baseline"/>
                        <w:rPr>
                          <w:sz w:val="22"/>
                          <w:szCs w:val="22"/>
                        </w:rPr>
                      </w:pPr>
                      <w:r w:rsidRPr="003F239F">
                        <w:rPr>
                          <w:rFonts w:eastAsia="SimSun"/>
                          <w:sz w:val="22"/>
                          <w:szCs w:val="22"/>
                          <w:lang w:eastAsia="zh-CN"/>
                        </w:rPr>
                        <w:t>Option 2: Consider priority when measuring only in one MG in occasions where the two MGs are overlapped. Consider gap sharing if each priority for two MGs is same</w:t>
                      </w:r>
                    </w:p>
                    <w:p w14:paraId="1D7B409B" w14:textId="77777777" w:rsidR="00E517BE" w:rsidRPr="003F239F" w:rsidRDefault="00E517BE" w:rsidP="00E517BE">
                      <w:pPr>
                        <w:pStyle w:val="ListParagraph"/>
                        <w:numPr>
                          <w:ilvl w:val="3"/>
                          <w:numId w:val="41"/>
                        </w:numPr>
                        <w:overflowPunct w:val="0"/>
                        <w:autoSpaceDE w:val="0"/>
                        <w:autoSpaceDN w:val="0"/>
                        <w:adjustRightInd w:val="0"/>
                        <w:spacing w:after="120"/>
                        <w:textAlignment w:val="baseline"/>
                        <w:rPr>
                          <w:sz w:val="22"/>
                          <w:szCs w:val="22"/>
                        </w:rPr>
                      </w:pPr>
                      <w:r w:rsidRPr="003F239F">
                        <w:rPr>
                          <w:rFonts w:eastAsia="SimSun"/>
                          <w:sz w:val="22"/>
                          <w:szCs w:val="22"/>
                          <w:lang w:eastAsia="zh-CN"/>
                        </w:rPr>
                        <w:t xml:space="preserve">Option 3: Only priority rule, e.g., UE will only do the measurement </w:t>
                      </w:r>
                      <w:proofErr w:type="spellStart"/>
                      <w:r w:rsidRPr="003F239F">
                        <w:rPr>
                          <w:rFonts w:eastAsia="SimSun"/>
                          <w:sz w:val="22"/>
                          <w:szCs w:val="22"/>
                          <w:lang w:eastAsia="zh-CN"/>
                        </w:rPr>
                        <w:t>w.r.t.</w:t>
                      </w:r>
                      <w:proofErr w:type="spellEnd"/>
                      <w:r w:rsidRPr="003F239F">
                        <w:rPr>
                          <w:rFonts w:eastAsia="SimSun"/>
                          <w:sz w:val="22"/>
                          <w:szCs w:val="22"/>
                          <w:lang w:eastAsia="zh-CN"/>
                        </w:rPr>
                        <w:t xml:space="preserve"> the gap with higher priority on all colliding occasions.</w:t>
                      </w:r>
                    </w:p>
                    <w:p w14:paraId="1C6A3701" w14:textId="77777777" w:rsidR="00E517BE" w:rsidRPr="003F239F" w:rsidRDefault="00E517BE" w:rsidP="00E517BE">
                      <w:pPr>
                        <w:pStyle w:val="ListParagraph"/>
                        <w:numPr>
                          <w:ilvl w:val="3"/>
                          <w:numId w:val="41"/>
                        </w:numPr>
                        <w:overflowPunct w:val="0"/>
                        <w:autoSpaceDE w:val="0"/>
                        <w:autoSpaceDN w:val="0"/>
                        <w:adjustRightInd w:val="0"/>
                        <w:spacing w:after="120"/>
                        <w:textAlignment w:val="baseline"/>
                        <w:rPr>
                          <w:sz w:val="22"/>
                          <w:szCs w:val="22"/>
                        </w:rPr>
                      </w:pPr>
                      <w:r w:rsidRPr="003F239F">
                        <w:rPr>
                          <w:rFonts w:eastAsia="SimSun"/>
                          <w:sz w:val="22"/>
                          <w:szCs w:val="22"/>
                          <w:lang w:eastAsia="zh-CN"/>
                        </w:rPr>
                        <w:t>Option 4: Per-UE MG takes higher priority than per-FR MG for case2 when two MGs of different types overlap.</w:t>
                      </w:r>
                    </w:p>
                    <w:p w14:paraId="31CCD9C9" w14:textId="77777777" w:rsidR="00E517BE" w:rsidRPr="003F239F" w:rsidRDefault="00E517BE" w:rsidP="00E517BE">
                      <w:pPr>
                        <w:pStyle w:val="ListParagraph"/>
                        <w:numPr>
                          <w:ilvl w:val="3"/>
                          <w:numId w:val="41"/>
                        </w:numPr>
                        <w:overflowPunct w:val="0"/>
                        <w:autoSpaceDE w:val="0"/>
                        <w:autoSpaceDN w:val="0"/>
                        <w:adjustRightInd w:val="0"/>
                        <w:spacing w:after="120"/>
                        <w:textAlignment w:val="baseline"/>
                        <w:rPr>
                          <w:sz w:val="22"/>
                          <w:szCs w:val="22"/>
                        </w:rPr>
                      </w:pPr>
                      <w:r w:rsidRPr="003F239F">
                        <w:rPr>
                          <w:rFonts w:eastAsia="SimSun"/>
                          <w:sz w:val="22"/>
                          <w:szCs w:val="22"/>
                          <w:lang w:eastAsia="zh-CN"/>
                        </w:rPr>
                        <w:t>Option 5: Define a priority pattern to indicate which gap will be prioritized within the collision gap instance once proximity condition is met, e.g., NW indicates the priority pattern based on the LCM of two gaps’ MGRPs. The data scheduling is expected during the dropped gap instance.</w:t>
                      </w:r>
                    </w:p>
                    <w:p w14:paraId="1ACBC53F" w14:textId="77777777" w:rsidR="00E517BE" w:rsidRPr="003F239F" w:rsidRDefault="00E517BE" w:rsidP="00E517BE">
                      <w:pPr>
                        <w:pStyle w:val="ListParagraph"/>
                        <w:numPr>
                          <w:ilvl w:val="3"/>
                          <w:numId w:val="41"/>
                        </w:numPr>
                        <w:overflowPunct w:val="0"/>
                        <w:autoSpaceDE w:val="0"/>
                        <w:autoSpaceDN w:val="0"/>
                        <w:adjustRightInd w:val="0"/>
                        <w:spacing w:after="120"/>
                        <w:textAlignment w:val="baseline"/>
                        <w:rPr>
                          <w:sz w:val="22"/>
                          <w:szCs w:val="22"/>
                        </w:rPr>
                      </w:pPr>
                      <w:r w:rsidRPr="003F239F">
                        <w:rPr>
                          <w:rFonts w:eastAsia="SimSun"/>
                          <w:sz w:val="22"/>
                          <w:szCs w:val="22"/>
                          <w:lang w:eastAsia="zh-CN"/>
                        </w:rPr>
                        <w:t>Other options not precluded</w:t>
                      </w:r>
                    </w:p>
                    <w:p w14:paraId="165AB178" w14:textId="77777777" w:rsidR="00E517BE" w:rsidRPr="003F239F" w:rsidRDefault="00E517BE" w:rsidP="00E517BE">
                      <w:pPr>
                        <w:pStyle w:val="ListParagraph"/>
                        <w:numPr>
                          <w:ilvl w:val="2"/>
                          <w:numId w:val="41"/>
                        </w:numPr>
                        <w:overflowPunct w:val="0"/>
                        <w:autoSpaceDE w:val="0"/>
                        <w:autoSpaceDN w:val="0"/>
                        <w:adjustRightInd w:val="0"/>
                        <w:spacing w:after="120"/>
                        <w:textAlignment w:val="baseline"/>
                        <w:rPr>
                          <w:sz w:val="22"/>
                          <w:szCs w:val="22"/>
                        </w:rPr>
                      </w:pPr>
                      <w:r w:rsidRPr="003F239F">
                        <w:rPr>
                          <w:rFonts w:eastAsia="SimSun"/>
                          <w:sz w:val="22"/>
                          <w:szCs w:val="22"/>
                          <w:lang w:eastAsia="zh-CN"/>
                        </w:rPr>
                        <w:t>the proximity conditions to apply gap collision handling, e.g., a time domain minimal distance [X]</w:t>
                      </w:r>
                      <w:proofErr w:type="spellStart"/>
                      <w:r w:rsidRPr="003F239F">
                        <w:rPr>
                          <w:rFonts w:eastAsia="SimSun"/>
                          <w:sz w:val="22"/>
                          <w:szCs w:val="22"/>
                          <w:lang w:eastAsia="zh-CN"/>
                        </w:rPr>
                        <w:t>ms</w:t>
                      </w:r>
                      <w:proofErr w:type="spellEnd"/>
                      <w:r w:rsidRPr="003F239F">
                        <w:rPr>
                          <w:rFonts w:eastAsia="SimSun"/>
                          <w:sz w:val="22"/>
                          <w:szCs w:val="22"/>
                          <w:lang w:eastAsia="zh-CN"/>
                        </w:rPr>
                        <w:t xml:space="preserve"> between the two gap instances</w:t>
                      </w:r>
                    </w:p>
                    <w:p w14:paraId="3057092F" w14:textId="77777777" w:rsidR="00E517BE" w:rsidRPr="003F239F" w:rsidRDefault="00E517BE" w:rsidP="00E517BE">
                      <w:pPr>
                        <w:pStyle w:val="ListParagraph"/>
                        <w:numPr>
                          <w:ilvl w:val="3"/>
                          <w:numId w:val="41"/>
                        </w:numPr>
                        <w:overflowPunct w:val="0"/>
                        <w:autoSpaceDE w:val="0"/>
                        <w:autoSpaceDN w:val="0"/>
                        <w:adjustRightInd w:val="0"/>
                        <w:spacing w:after="120"/>
                        <w:textAlignment w:val="baseline"/>
                        <w:rPr>
                          <w:sz w:val="22"/>
                          <w:szCs w:val="22"/>
                        </w:rPr>
                      </w:pPr>
                      <w:r w:rsidRPr="003F239F">
                        <w:rPr>
                          <w:rFonts w:eastAsia="SimSun"/>
                          <w:sz w:val="22"/>
                          <w:szCs w:val="22"/>
                          <w:lang w:eastAsia="zh-CN"/>
                        </w:rPr>
                        <w:t xml:space="preserve">FFS whether the same gap collision handling can be applied to </w:t>
                      </w:r>
                      <w:proofErr w:type="gramStart"/>
                      <w:r w:rsidRPr="003F239F">
                        <w:rPr>
                          <w:rFonts w:eastAsia="SimSun"/>
                          <w:sz w:val="22"/>
                          <w:szCs w:val="22"/>
                          <w:lang w:eastAsia="zh-CN"/>
                        </w:rPr>
                        <w:t>all of</w:t>
                      </w:r>
                      <w:proofErr w:type="gramEnd"/>
                      <w:r w:rsidRPr="003F239F">
                        <w:rPr>
                          <w:rFonts w:eastAsia="SimSun"/>
                          <w:sz w:val="22"/>
                          <w:szCs w:val="22"/>
                          <w:lang w:eastAsia="zh-CN"/>
                        </w:rPr>
                        <w:t xml:space="preserve"> the FO/FPO/PFO/PPO/FNO cases</w:t>
                      </w:r>
                    </w:p>
                    <w:p w14:paraId="2045BCB1" w14:textId="77777777" w:rsidR="00C735AA" w:rsidRPr="00C735AA" w:rsidRDefault="00E517BE" w:rsidP="00E517BE">
                      <w:pPr>
                        <w:pStyle w:val="ListParagraph"/>
                        <w:numPr>
                          <w:ilvl w:val="4"/>
                          <w:numId w:val="41"/>
                        </w:numPr>
                        <w:overflowPunct w:val="0"/>
                        <w:autoSpaceDE w:val="0"/>
                        <w:autoSpaceDN w:val="0"/>
                        <w:adjustRightInd w:val="0"/>
                        <w:spacing w:after="120"/>
                        <w:textAlignment w:val="baseline"/>
                        <w:rPr>
                          <w:sz w:val="22"/>
                          <w:szCs w:val="22"/>
                        </w:rPr>
                      </w:pPr>
                      <w:r w:rsidRPr="003F239F">
                        <w:rPr>
                          <w:rFonts w:eastAsia="SimSun"/>
                          <w:sz w:val="22"/>
                          <w:szCs w:val="22"/>
                          <w:lang w:eastAsia="zh-CN"/>
                        </w:rPr>
                        <w:t xml:space="preserve">If yes, RAN4 can further skip the discussion on issue 4-2,4-3,4-4,4-5,4-6. </w:t>
                      </w:r>
                    </w:p>
                    <w:p w14:paraId="07186D20" w14:textId="4E22989E" w:rsidR="00E517BE" w:rsidRPr="00C735AA" w:rsidRDefault="00E517BE" w:rsidP="00C735AA">
                      <w:pPr>
                        <w:pStyle w:val="ListParagraph"/>
                        <w:numPr>
                          <w:ilvl w:val="1"/>
                          <w:numId w:val="41"/>
                        </w:numPr>
                        <w:overflowPunct w:val="0"/>
                        <w:autoSpaceDE w:val="0"/>
                        <w:autoSpaceDN w:val="0"/>
                        <w:adjustRightInd w:val="0"/>
                        <w:spacing w:after="120"/>
                        <w:textAlignment w:val="baseline"/>
                        <w:rPr>
                          <w:sz w:val="22"/>
                          <w:szCs w:val="22"/>
                        </w:rPr>
                      </w:pPr>
                      <w:r w:rsidRPr="00C735AA">
                        <w:rPr>
                          <w:sz w:val="22"/>
                          <w:szCs w:val="22"/>
                        </w:rPr>
                        <w:t>Note: Focus on UE’s measurement behaviour. The scheduling opportunity (i.e., gap interruption) will be discussed in a separate issue.</w:t>
                      </w:r>
                    </w:p>
                  </w:txbxContent>
                </v:textbox>
                <w10:anchorlock/>
              </v:shape>
            </w:pict>
          </mc:Fallback>
        </mc:AlternateContent>
      </w:r>
    </w:p>
    <w:p w14:paraId="63B17D9A" w14:textId="2B2C60D4" w:rsidR="005C7241" w:rsidRDefault="005C7241" w:rsidP="00C735AA">
      <w:pPr>
        <w:overflowPunct w:val="0"/>
        <w:autoSpaceDE w:val="0"/>
        <w:autoSpaceDN w:val="0"/>
        <w:adjustRightInd w:val="0"/>
        <w:spacing w:after="120"/>
        <w:textAlignment w:val="baseline"/>
        <w:rPr>
          <w:b/>
          <w:bCs/>
          <w:sz w:val="22"/>
          <w:szCs w:val="22"/>
        </w:rPr>
      </w:pPr>
    </w:p>
    <w:p w14:paraId="4A423792" w14:textId="7CA60489" w:rsidR="009A5D27" w:rsidRDefault="00766369" w:rsidP="00C735AA">
      <w:pPr>
        <w:overflowPunct w:val="0"/>
        <w:autoSpaceDE w:val="0"/>
        <w:autoSpaceDN w:val="0"/>
        <w:adjustRightInd w:val="0"/>
        <w:spacing w:after="120"/>
        <w:textAlignment w:val="baseline"/>
        <w:rPr>
          <w:sz w:val="22"/>
          <w:szCs w:val="22"/>
        </w:rPr>
      </w:pPr>
      <w:r>
        <w:rPr>
          <w:sz w:val="22"/>
          <w:szCs w:val="22"/>
        </w:rPr>
        <w:t>In our view, RAN4 should aim to simplify this feature</w:t>
      </w:r>
      <w:r w:rsidR="00EF1CA1">
        <w:rPr>
          <w:sz w:val="22"/>
          <w:szCs w:val="22"/>
        </w:rPr>
        <w:t xml:space="preserve"> of concurrent MG</w:t>
      </w:r>
      <w:r>
        <w:rPr>
          <w:sz w:val="22"/>
          <w:szCs w:val="22"/>
        </w:rPr>
        <w:t xml:space="preserve"> by limiting the number of </w:t>
      </w:r>
      <w:r w:rsidR="000D2F52">
        <w:rPr>
          <w:sz w:val="22"/>
          <w:szCs w:val="22"/>
        </w:rPr>
        <w:t>overlapping configurations, if any, that may be supported</w:t>
      </w:r>
      <w:r w:rsidR="003B2F69">
        <w:rPr>
          <w:sz w:val="22"/>
          <w:szCs w:val="22"/>
        </w:rPr>
        <w:t xml:space="preserve"> and agree to simple rules to handle </w:t>
      </w:r>
      <w:r w:rsidR="00DE6028">
        <w:rPr>
          <w:sz w:val="22"/>
          <w:szCs w:val="22"/>
        </w:rPr>
        <w:t>gap collisions.</w:t>
      </w:r>
    </w:p>
    <w:p w14:paraId="2F20AFEF" w14:textId="2B7C7918" w:rsidR="000D2F52" w:rsidRDefault="00DE6028" w:rsidP="00C735AA">
      <w:pPr>
        <w:overflowPunct w:val="0"/>
        <w:autoSpaceDE w:val="0"/>
        <w:autoSpaceDN w:val="0"/>
        <w:adjustRightInd w:val="0"/>
        <w:spacing w:after="120"/>
        <w:textAlignment w:val="baseline"/>
        <w:rPr>
          <w:sz w:val="22"/>
          <w:szCs w:val="22"/>
        </w:rPr>
      </w:pPr>
      <w:r>
        <w:rPr>
          <w:sz w:val="22"/>
          <w:szCs w:val="22"/>
        </w:rPr>
        <w:t xml:space="preserve">We do not see a good motivation to support concurrent MG </w:t>
      </w:r>
      <w:r w:rsidR="00B72335">
        <w:rPr>
          <w:sz w:val="22"/>
          <w:szCs w:val="22"/>
        </w:rPr>
        <w:t>with the same MGRP when all gap instances</w:t>
      </w:r>
      <w:r w:rsidR="002910E9">
        <w:rPr>
          <w:sz w:val="22"/>
          <w:szCs w:val="22"/>
        </w:rPr>
        <w:t xml:space="preserve"> overlap fully or partially.</w:t>
      </w:r>
    </w:p>
    <w:p w14:paraId="6FC4F2B3" w14:textId="453105DB" w:rsidR="002910E9" w:rsidRPr="0031522B" w:rsidRDefault="002910E9" w:rsidP="002910E9">
      <w:pPr>
        <w:overflowPunct w:val="0"/>
        <w:autoSpaceDE w:val="0"/>
        <w:autoSpaceDN w:val="0"/>
        <w:adjustRightInd w:val="0"/>
        <w:spacing w:after="120"/>
        <w:textAlignment w:val="baseline"/>
        <w:rPr>
          <w:b/>
          <w:bCs/>
          <w:sz w:val="22"/>
          <w:szCs w:val="22"/>
        </w:rPr>
      </w:pPr>
      <w:r>
        <w:rPr>
          <w:b/>
          <w:bCs/>
          <w:sz w:val="22"/>
          <w:szCs w:val="22"/>
        </w:rPr>
        <w:t xml:space="preserve">Proposal </w:t>
      </w:r>
      <w:r w:rsidR="00C06247">
        <w:rPr>
          <w:b/>
          <w:bCs/>
          <w:sz w:val="22"/>
          <w:szCs w:val="22"/>
        </w:rPr>
        <w:t>6</w:t>
      </w:r>
      <w:r>
        <w:rPr>
          <w:b/>
          <w:bCs/>
          <w:sz w:val="22"/>
          <w:szCs w:val="22"/>
        </w:rPr>
        <w:t>: Do not support FO or FPO concurrent MG.</w:t>
      </w:r>
    </w:p>
    <w:p w14:paraId="062FBD2D" w14:textId="255B108E" w:rsidR="00333DC8" w:rsidRPr="005C7241" w:rsidRDefault="007F11E7" w:rsidP="00C735AA">
      <w:pPr>
        <w:overflowPunct w:val="0"/>
        <w:autoSpaceDE w:val="0"/>
        <w:autoSpaceDN w:val="0"/>
        <w:adjustRightInd w:val="0"/>
        <w:spacing w:after="120"/>
        <w:textAlignment w:val="baseline"/>
        <w:rPr>
          <w:sz w:val="22"/>
          <w:szCs w:val="22"/>
        </w:rPr>
      </w:pPr>
      <w:r>
        <w:rPr>
          <w:sz w:val="22"/>
          <w:szCs w:val="22"/>
        </w:rPr>
        <w:t>For handling gap collisions, we support the following simple rules below.</w:t>
      </w:r>
    </w:p>
    <w:p w14:paraId="41018888" w14:textId="12939EEE" w:rsidR="00980A07" w:rsidRPr="001E2D58" w:rsidRDefault="005C7241" w:rsidP="001E2D58">
      <w:pPr>
        <w:overflowPunct w:val="0"/>
        <w:autoSpaceDE w:val="0"/>
        <w:autoSpaceDN w:val="0"/>
        <w:adjustRightInd w:val="0"/>
        <w:spacing w:after="120"/>
        <w:textAlignment w:val="baseline"/>
        <w:rPr>
          <w:b/>
          <w:bCs/>
          <w:sz w:val="22"/>
          <w:szCs w:val="22"/>
        </w:rPr>
      </w:pPr>
      <w:r>
        <w:rPr>
          <w:b/>
          <w:bCs/>
          <w:sz w:val="22"/>
          <w:szCs w:val="22"/>
        </w:rPr>
        <w:t>Proposal</w:t>
      </w:r>
      <w:r w:rsidR="00A474B4">
        <w:rPr>
          <w:b/>
          <w:bCs/>
          <w:sz w:val="22"/>
          <w:szCs w:val="22"/>
        </w:rPr>
        <w:t xml:space="preserve"> </w:t>
      </w:r>
      <w:r w:rsidR="0018216D">
        <w:rPr>
          <w:b/>
          <w:bCs/>
          <w:sz w:val="22"/>
          <w:szCs w:val="22"/>
        </w:rPr>
        <w:t>7</w:t>
      </w:r>
      <w:r>
        <w:rPr>
          <w:b/>
          <w:bCs/>
          <w:sz w:val="22"/>
          <w:szCs w:val="22"/>
        </w:rPr>
        <w:t>:</w:t>
      </w:r>
      <w:r w:rsidR="001E2D58">
        <w:rPr>
          <w:b/>
          <w:bCs/>
          <w:sz w:val="22"/>
          <w:szCs w:val="22"/>
        </w:rPr>
        <w:t xml:space="preserve"> </w:t>
      </w:r>
      <w:r w:rsidR="00A474B4" w:rsidRPr="001E2D58">
        <w:rPr>
          <w:b/>
          <w:bCs/>
          <w:sz w:val="22"/>
          <w:szCs w:val="22"/>
        </w:rPr>
        <w:t>Support the following rules for handling gap collisions</w:t>
      </w:r>
      <w:r w:rsidR="00880DF1" w:rsidRPr="001E2D58">
        <w:rPr>
          <w:b/>
          <w:bCs/>
          <w:sz w:val="22"/>
          <w:szCs w:val="22"/>
        </w:rPr>
        <w:t xml:space="preserve"> </w:t>
      </w:r>
      <w:r w:rsidR="00044B4F" w:rsidRPr="001E2D58">
        <w:rPr>
          <w:b/>
          <w:bCs/>
          <w:sz w:val="22"/>
          <w:szCs w:val="22"/>
        </w:rPr>
        <w:t>for</w:t>
      </w:r>
      <w:r w:rsidR="0001461D" w:rsidRPr="001E2D58">
        <w:rPr>
          <w:b/>
          <w:bCs/>
          <w:sz w:val="22"/>
          <w:szCs w:val="22"/>
        </w:rPr>
        <w:t xml:space="preserve"> PFO </w:t>
      </w:r>
      <w:r w:rsidR="00044B4F" w:rsidRPr="001E2D58">
        <w:rPr>
          <w:b/>
          <w:bCs/>
          <w:sz w:val="22"/>
          <w:szCs w:val="22"/>
        </w:rPr>
        <w:t>and/or PPO con</w:t>
      </w:r>
      <w:r w:rsidR="001E2D58" w:rsidRPr="001E2D58">
        <w:rPr>
          <w:b/>
          <w:bCs/>
          <w:sz w:val="22"/>
          <w:szCs w:val="22"/>
        </w:rPr>
        <w:t>figurations</w:t>
      </w:r>
      <w:r w:rsidR="00044B4F" w:rsidRPr="001E2D58">
        <w:rPr>
          <w:b/>
          <w:bCs/>
          <w:sz w:val="22"/>
          <w:szCs w:val="22"/>
        </w:rPr>
        <w:t xml:space="preserve"> </w:t>
      </w:r>
      <w:r w:rsidR="00880DF1" w:rsidRPr="001E2D58">
        <w:rPr>
          <w:b/>
          <w:bCs/>
          <w:sz w:val="22"/>
          <w:szCs w:val="22"/>
        </w:rPr>
        <w:t>(if agreed)</w:t>
      </w:r>
      <w:r w:rsidR="00662EA4" w:rsidRPr="001E2D58">
        <w:rPr>
          <w:b/>
          <w:bCs/>
          <w:sz w:val="22"/>
          <w:szCs w:val="22"/>
        </w:rPr>
        <w:t>:</w:t>
      </w:r>
    </w:p>
    <w:p w14:paraId="3BCF0D88" w14:textId="3AD1D2FF" w:rsidR="00CF120D" w:rsidRDefault="00CF120D" w:rsidP="00806E9A">
      <w:pPr>
        <w:pStyle w:val="ListParagraph"/>
        <w:numPr>
          <w:ilvl w:val="0"/>
          <w:numId w:val="47"/>
        </w:numPr>
        <w:overflowPunct w:val="0"/>
        <w:autoSpaceDE w:val="0"/>
        <w:autoSpaceDN w:val="0"/>
        <w:adjustRightInd w:val="0"/>
        <w:spacing w:after="120"/>
        <w:textAlignment w:val="baseline"/>
        <w:rPr>
          <w:b/>
          <w:bCs/>
          <w:sz w:val="22"/>
          <w:szCs w:val="22"/>
        </w:rPr>
      </w:pPr>
      <w:r>
        <w:rPr>
          <w:rFonts w:eastAsia="SimSun"/>
          <w:b/>
          <w:bCs/>
          <w:sz w:val="22"/>
          <w:szCs w:val="22"/>
          <w:lang w:eastAsia="zh-CN"/>
        </w:rPr>
        <w:t>For each colliding instance, select the gap with the longest MGRP.</w:t>
      </w:r>
    </w:p>
    <w:p w14:paraId="2824FB7D" w14:textId="4268714A" w:rsidR="00806E9A" w:rsidRDefault="00CF120D" w:rsidP="00806E9A">
      <w:pPr>
        <w:pStyle w:val="ListParagraph"/>
        <w:numPr>
          <w:ilvl w:val="0"/>
          <w:numId w:val="47"/>
        </w:numPr>
        <w:overflowPunct w:val="0"/>
        <w:autoSpaceDE w:val="0"/>
        <w:autoSpaceDN w:val="0"/>
        <w:adjustRightInd w:val="0"/>
        <w:spacing w:after="120"/>
        <w:textAlignment w:val="baseline"/>
        <w:rPr>
          <w:b/>
          <w:bCs/>
          <w:sz w:val="22"/>
          <w:szCs w:val="22"/>
        </w:rPr>
      </w:pPr>
      <w:proofErr w:type="gramStart"/>
      <w:r>
        <w:rPr>
          <w:b/>
          <w:bCs/>
          <w:sz w:val="22"/>
          <w:szCs w:val="22"/>
        </w:rPr>
        <w:t>T</w:t>
      </w:r>
      <w:r w:rsidR="008C20EA" w:rsidRPr="00806E9A">
        <w:rPr>
          <w:b/>
          <w:bCs/>
          <w:sz w:val="22"/>
          <w:szCs w:val="22"/>
        </w:rPr>
        <w:t>ake into account</w:t>
      </w:r>
      <w:proofErr w:type="gramEnd"/>
      <w:r w:rsidR="008C20EA" w:rsidRPr="00806E9A">
        <w:rPr>
          <w:b/>
          <w:bCs/>
          <w:sz w:val="22"/>
          <w:szCs w:val="22"/>
        </w:rPr>
        <w:t xml:space="preserve"> the proximity condition between gap instances when declaring a collision.</w:t>
      </w:r>
    </w:p>
    <w:p w14:paraId="5188A489" w14:textId="29860A56" w:rsidR="008C20EA" w:rsidRPr="008F74B3" w:rsidRDefault="008C20EA" w:rsidP="008F74B3">
      <w:pPr>
        <w:pStyle w:val="ListParagraph"/>
        <w:numPr>
          <w:ilvl w:val="0"/>
          <w:numId w:val="47"/>
        </w:numPr>
        <w:overflowPunct w:val="0"/>
        <w:autoSpaceDE w:val="0"/>
        <w:autoSpaceDN w:val="0"/>
        <w:adjustRightInd w:val="0"/>
        <w:spacing w:after="120"/>
        <w:textAlignment w:val="baseline"/>
        <w:rPr>
          <w:b/>
          <w:bCs/>
          <w:sz w:val="22"/>
          <w:szCs w:val="22"/>
        </w:rPr>
      </w:pPr>
      <w:r w:rsidRPr="00806E9A">
        <w:rPr>
          <w:b/>
          <w:bCs/>
          <w:sz w:val="22"/>
          <w:szCs w:val="22"/>
        </w:rPr>
        <w:t>In each case the UE performs measurements only within the selected/prioritized gap and data traffic is expected outside the selected/prioritized gap.</w:t>
      </w:r>
    </w:p>
    <w:p w14:paraId="120A6CB9" w14:textId="1D00E128" w:rsidR="004903BE" w:rsidRDefault="004F640C" w:rsidP="0031522B">
      <w:pPr>
        <w:overflowPunct w:val="0"/>
        <w:autoSpaceDE w:val="0"/>
        <w:autoSpaceDN w:val="0"/>
        <w:adjustRightInd w:val="0"/>
        <w:spacing w:after="120"/>
        <w:textAlignment w:val="baseline"/>
        <w:rPr>
          <w:b/>
          <w:bCs/>
          <w:sz w:val="22"/>
          <w:szCs w:val="22"/>
        </w:rPr>
      </w:pPr>
      <w:r w:rsidRPr="00D23C13">
        <w:rPr>
          <w:b/>
          <w:bCs/>
          <w:sz w:val="22"/>
          <w:szCs w:val="22"/>
        </w:rPr>
        <w:t>Proposal</w:t>
      </w:r>
      <w:r w:rsidR="00A474B4" w:rsidRPr="00D23C13">
        <w:rPr>
          <w:b/>
          <w:bCs/>
          <w:sz w:val="22"/>
          <w:szCs w:val="22"/>
        </w:rPr>
        <w:t xml:space="preserve"> </w:t>
      </w:r>
      <w:r w:rsidR="0018216D">
        <w:rPr>
          <w:b/>
          <w:bCs/>
          <w:sz w:val="22"/>
          <w:szCs w:val="22"/>
        </w:rPr>
        <w:t>8</w:t>
      </w:r>
      <w:r w:rsidRPr="00D23C13">
        <w:rPr>
          <w:b/>
          <w:bCs/>
          <w:sz w:val="22"/>
          <w:szCs w:val="22"/>
        </w:rPr>
        <w:t xml:space="preserve">: </w:t>
      </w:r>
      <w:r w:rsidR="004903BE" w:rsidRPr="00D23C13">
        <w:rPr>
          <w:b/>
          <w:bCs/>
          <w:sz w:val="22"/>
          <w:szCs w:val="22"/>
        </w:rPr>
        <w:t xml:space="preserve">X = </w:t>
      </w:r>
      <w:r w:rsidR="002F4998" w:rsidRPr="00D23C13">
        <w:rPr>
          <w:b/>
          <w:bCs/>
          <w:sz w:val="22"/>
          <w:szCs w:val="22"/>
        </w:rPr>
        <w:t>5</w:t>
      </w:r>
      <w:r w:rsidR="004903BE" w:rsidRPr="00D23C13">
        <w:rPr>
          <w:b/>
          <w:bCs/>
          <w:sz w:val="22"/>
          <w:szCs w:val="22"/>
        </w:rPr>
        <w:t xml:space="preserve"> </w:t>
      </w:r>
      <w:proofErr w:type="spellStart"/>
      <w:r w:rsidR="002070FD" w:rsidRPr="00D23C13">
        <w:rPr>
          <w:b/>
          <w:bCs/>
          <w:sz w:val="22"/>
          <w:szCs w:val="22"/>
        </w:rPr>
        <w:t>ms</w:t>
      </w:r>
      <w:proofErr w:type="spellEnd"/>
      <w:r w:rsidR="002070FD" w:rsidRPr="00D23C13">
        <w:rPr>
          <w:b/>
          <w:bCs/>
          <w:sz w:val="22"/>
          <w:szCs w:val="22"/>
        </w:rPr>
        <w:t xml:space="preserve"> </w:t>
      </w:r>
      <w:r w:rsidR="004903BE" w:rsidRPr="00D23C13">
        <w:rPr>
          <w:b/>
          <w:bCs/>
          <w:sz w:val="22"/>
          <w:szCs w:val="22"/>
        </w:rPr>
        <w:t>in the MG proximity condition.</w:t>
      </w:r>
    </w:p>
    <w:p w14:paraId="46C65C44" w14:textId="026D6D44" w:rsidR="00EC2A0B" w:rsidRDefault="004903BE" w:rsidP="0031522B">
      <w:pPr>
        <w:overflowPunct w:val="0"/>
        <w:autoSpaceDE w:val="0"/>
        <w:autoSpaceDN w:val="0"/>
        <w:adjustRightInd w:val="0"/>
        <w:spacing w:after="120"/>
        <w:textAlignment w:val="baseline"/>
        <w:rPr>
          <w:b/>
          <w:bCs/>
          <w:sz w:val="22"/>
          <w:szCs w:val="22"/>
        </w:rPr>
      </w:pPr>
      <w:r>
        <w:rPr>
          <w:b/>
          <w:bCs/>
          <w:sz w:val="22"/>
          <w:szCs w:val="22"/>
        </w:rPr>
        <w:t xml:space="preserve">Proposal </w:t>
      </w:r>
      <w:r w:rsidR="0018216D">
        <w:rPr>
          <w:b/>
          <w:bCs/>
          <w:sz w:val="22"/>
          <w:szCs w:val="22"/>
        </w:rPr>
        <w:t>9</w:t>
      </w:r>
      <w:r>
        <w:rPr>
          <w:b/>
          <w:bCs/>
          <w:sz w:val="22"/>
          <w:szCs w:val="22"/>
        </w:rPr>
        <w:t xml:space="preserve">: </w:t>
      </w:r>
      <w:r w:rsidR="004F640C" w:rsidRPr="004F640C">
        <w:rPr>
          <w:b/>
          <w:bCs/>
          <w:sz w:val="22"/>
          <w:szCs w:val="22"/>
        </w:rPr>
        <w:t>The rules for handling</w:t>
      </w:r>
      <w:r w:rsidR="004F640C">
        <w:rPr>
          <w:b/>
          <w:bCs/>
          <w:sz w:val="22"/>
          <w:szCs w:val="22"/>
        </w:rPr>
        <w:t xml:space="preserve"> gap</w:t>
      </w:r>
      <w:r w:rsidR="004F640C" w:rsidRPr="004F640C">
        <w:rPr>
          <w:b/>
          <w:bCs/>
          <w:sz w:val="22"/>
          <w:szCs w:val="22"/>
        </w:rPr>
        <w:t xml:space="preserve"> collisions </w:t>
      </w:r>
      <w:r w:rsidR="00F43696">
        <w:rPr>
          <w:b/>
          <w:bCs/>
          <w:sz w:val="22"/>
          <w:szCs w:val="22"/>
        </w:rPr>
        <w:t>would</w:t>
      </w:r>
      <w:r w:rsidR="004F640C" w:rsidRPr="004F640C">
        <w:rPr>
          <w:b/>
          <w:bCs/>
          <w:sz w:val="22"/>
          <w:szCs w:val="22"/>
        </w:rPr>
        <w:t xml:space="preserve"> apply to FO, FPO, PFO and PPO</w:t>
      </w:r>
      <w:r w:rsidR="001F0F8F">
        <w:rPr>
          <w:b/>
          <w:bCs/>
          <w:sz w:val="22"/>
          <w:szCs w:val="22"/>
        </w:rPr>
        <w:t>, if any of them are agreed to be supported</w:t>
      </w:r>
      <w:r w:rsidR="004F640C" w:rsidRPr="004F640C">
        <w:rPr>
          <w:b/>
          <w:bCs/>
          <w:sz w:val="22"/>
          <w:szCs w:val="22"/>
        </w:rPr>
        <w:t>. No need to discuss each case separately.</w:t>
      </w:r>
    </w:p>
    <w:p w14:paraId="2037F553" w14:textId="77777777" w:rsidR="00FA0175" w:rsidRDefault="00FA0175">
      <w:pPr>
        <w:spacing w:after="0"/>
        <w:rPr>
          <w:rFonts w:ascii="Arial" w:hAnsi="Arial"/>
          <w:sz w:val="36"/>
          <w:lang w:val="en-US"/>
        </w:rPr>
      </w:pPr>
      <w:r>
        <w:rPr>
          <w:lang w:val="en-US"/>
        </w:rPr>
        <w:br w:type="page"/>
      </w:r>
    </w:p>
    <w:p w14:paraId="0EA32812" w14:textId="3BA03027" w:rsidR="00707124" w:rsidRPr="00FA0175" w:rsidRDefault="00AE2203" w:rsidP="00707124">
      <w:pPr>
        <w:pStyle w:val="Heading1"/>
        <w:rPr>
          <w:lang w:val="en-US"/>
        </w:rPr>
      </w:pPr>
      <w:r>
        <w:rPr>
          <w:lang w:val="en-US"/>
        </w:rPr>
        <w:lastRenderedPageBreak/>
        <w:t>MG overhead</w:t>
      </w:r>
    </w:p>
    <w:p w14:paraId="3721EF62" w14:textId="5DDA1020" w:rsidR="00087DD3" w:rsidRDefault="00BC194D" w:rsidP="00707124">
      <w:pPr>
        <w:rPr>
          <w:sz w:val="22"/>
          <w:szCs w:val="22"/>
          <w:lang w:val="en-US"/>
        </w:rPr>
      </w:pPr>
      <w:r w:rsidRPr="00785FBE">
        <w:rPr>
          <w:sz w:val="22"/>
          <w:szCs w:val="22"/>
          <w:lang w:val="en-US"/>
        </w:rPr>
        <w:t>In our view, the network should take into account MG overhead</w:t>
      </w:r>
      <w:r w:rsidR="00ED70EB" w:rsidRPr="00785FBE">
        <w:rPr>
          <w:sz w:val="22"/>
          <w:szCs w:val="22"/>
          <w:lang w:val="en-US"/>
        </w:rPr>
        <w:t xml:space="preserve">, </w:t>
      </w:r>
      <w:proofErr w:type="gramStart"/>
      <w:r w:rsidR="00ED70EB" w:rsidRPr="00785FBE">
        <w:rPr>
          <w:sz w:val="22"/>
          <w:szCs w:val="22"/>
          <w:lang w:val="en-US"/>
        </w:rPr>
        <w:t>i.e.</w:t>
      </w:r>
      <w:proofErr w:type="gramEnd"/>
      <w:r w:rsidR="00ED70EB" w:rsidRPr="00785FBE">
        <w:rPr>
          <w:sz w:val="22"/>
          <w:szCs w:val="22"/>
          <w:lang w:val="en-US"/>
        </w:rPr>
        <w:t xml:space="preserve"> the penalty of lost throughput,</w:t>
      </w:r>
      <w:r w:rsidRPr="00785FBE">
        <w:rPr>
          <w:sz w:val="22"/>
          <w:szCs w:val="22"/>
          <w:lang w:val="en-US"/>
        </w:rPr>
        <w:t xml:space="preserve"> when </w:t>
      </w:r>
      <w:r w:rsidR="00902BB2" w:rsidRPr="00785FBE">
        <w:rPr>
          <w:sz w:val="22"/>
          <w:szCs w:val="22"/>
          <w:lang w:val="en-US"/>
        </w:rPr>
        <w:t xml:space="preserve">configuring multiple concurrent gaps. Nonetheless, it </w:t>
      </w:r>
      <w:r w:rsidR="00A002E7">
        <w:rPr>
          <w:sz w:val="22"/>
          <w:szCs w:val="22"/>
          <w:lang w:val="en-US"/>
        </w:rPr>
        <w:t>may</w:t>
      </w:r>
      <w:r w:rsidR="00ED70EB" w:rsidRPr="00785FBE">
        <w:rPr>
          <w:sz w:val="22"/>
          <w:szCs w:val="22"/>
          <w:lang w:val="en-US"/>
        </w:rPr>
        <w:t xml:space="preserve"> not</w:t>
      </w:r>
      <w:r w:rsidR="00A002E7">
        <w:rPr>
          <w:sz w:val="22"/>
          <w:szCs w:val="22"/>
          <w:lang w:val="en-US"/>
        </w:rPr>
        <w:t xml:space="preserve"> be</w:t>
      </w:r>
      <w:r w:rsidR="00ED70EB" w:rsidRPr="00785FBE">
        <w:rPr>
          <w:sz w:val="22"/>
          <w:szCs w:val="22"/>
          <w:lang w:val="en-US"/>
        </w:rPr>
        <w:t xml:space="preserve"> nec</w:t>
      </w:r>
      <w:r w:rsidR="007950A5" w:rsidRPr="00785FBE">
        <w:rPr>
          <w:sz w:val="22"/>
          <w:szCs w:val="22"/>
          <w:lang w:val="en-US"/>
        </w:rPr>
        <w:t xml:space="preserve">essary to introduce a hard limit </w:t>
      </w:r>
      <w:r w:rsidR="00785FBE" w:rsidRPr="00785FBE">
        <w:rPr>
          <w:sz w:val="22"/>
          <w:szCs w:val="22"/>
          <w:lang w:val="en-US"/>
        </w:rPr>
        <w:t>on MG overhead.</w:t>
      </w:r>
      <w:r w:rsidR="00402B5B">
        <w:rPr>
          <w:sz w:val="22"/>
          <w:szCs w:val="22"/>
          <w:lang w:val="en-US"/>
        </w:rPr>
        <w:t xml:space="preserve"> It can be left up to the network to decide.</w:t>
      </w:r>
    </w:p>
    <w:p w14:paraId="1D7361A4" w14:textId="3F3C70B0" w:rsidR="00FA0175" w:rsidRDefault="00FA0175" w:rsidP="00707124">
      <w:pPr>
        <w:rPr>
          <w:b/>
          <w:bCs/>
          <w:sz w:val="22"/>
          <w:szCs w:val="22"/>
          <w:lang w:val="en-US"/>
        </w:rPr>
      </w:pPr>
      <w:r w:rsidRPr="00087DD3">
        <w:rPr>
          <w:b/>
          <w:bCs/>
          <w:sz w:val="22"/>
          <w:szCs w:val="22"/>
          <w:lang w:val="en-US"/>
        </w:rPr>
        <w:t>Observation 1: Calculating MG overhead would need to account</w:t>
      </w:r>
      <w:r w:rsidR="004100C5">
        <w:rPr>
          <w:b/>
          <w:bCs/>
          <w:sz w:val="22"/>
          <w:szCs w:val="22"/>
          <w:lang w:val="en-US"/>
        </w:rPr>
        <w:t xml:space="preserve"> for</w:t>
      </w:r>
      <w:r w:rsidRPr="00087DD3">
        <w:rPr>
          <w:b/>
          <w:bCs/>
          <w:sz w:val="22"/>
          <w:szCs w:val="22"/>
          <w:lang w:val="en-US"/>
        </w:rPr>
        <w:t xml:space="preserve"> any rules for resolving gap collisions and per-FR vs. per-UE gaps.</w:t>
      </w:r>
    </w:p>
    <w:p w14:paraId="11A991A4" w14:textId="0B642F33" w:rsidR="00A002E7" w:rsidRPr="00FC1521" w:rsidRDefault="00A002E7" w:rsidP="00707124">
      <w:pPr>
        <w:rPr>
          <w:b/>
          <w:bCs/>
          <w:lang w:val="en-US"/>
        </w:rPr>
      </w:pPr>
      <w:r w:rsidRPr="00FC1521">
        <w:rPr>
          <w:b/>
          <w:bCs/>
          <w:sz w:val="22"/>
          <w:szCs w:val="22"/>
          <w:lang w:val="en-US"/>
        </w:rPr>
        <w:t xml:space="preserve">Proposal </w:t>
      </w:r>
      <w:r w:rsidR="00F81E00">
        <w:rPr>
          <w:b/>
          <w:bCs/>
          <w:sz w:val="22"/>
          <w:szCs w:val="22"/>
          <w:lang w:val="en-US"/>
        </w:rPr>
        <w:t>10</w:t>
      </w:r>
      <w:r w:rsidRPr="00FC1521">
        <w:rPr>
          <w:b/>
          <w:bCs/>
          <w:sz w:val="22"/>
          <w:szCs w:val="22"/>
          <w:lang w:val="en-US"/>
        </w:rPr>
        <w:t xml:space="preserve">: </w:t>
      </w:r>
      <w:r w:rsidR="00692213" w:rsidRPr="00FC1521">
        <w:rPr>
          <w:b/>
          <w:bCs/>
          <w:sz w:val="22"/>
          <w:szCs w:val="22"/>
          <w:lang w:val="en-US"/>
        </w:rPr>
        <w:t xml:space="preserve">Do not introduce a hard limit on MG overhead. </w:t>
      </w:r>
      <w:r w:rsidR="00FC1521" w:rsidRPr="00FC1521">
        <w:rPr>
          <w:b/>
          <w:bCs/>
          <w:sz w:val="22"/>
          <w:szCs w:val="22"/>
          <w:lang w:val="en-US"/>
        </w:rPr>
        <w:t>It would be up to the network to control MG overhead</w:t>
      </w:r>
      <w:r w:rsidR="00BA3A30">
        <w:rPr>
          <w:b/>
          <w:bCs/>
          <w:sz w:val="22"/>
          <w:szCs w:val="22"/>
          <w:lang w:val="en-US"/>
        </w:rPr>
        <w:t xml:space="preserve"> by choosing efficient MG configurations</w:t>
      </w:r>
      <w:r w:rsidR="00FC1521" w:rsidRPr="00FC1521">
        <w:rPr>
          <w:b/>
          <w:bCs/>
          <w:sz w:val="22"/>
          <w:szCs w:val="22"/>
          <w:lang w:val="en-US"/>
        </w:rPr>
        <w:t>.</w:t>
      </w:r>
    </w:p>
    <w:p w14:paraId="567FCDFF" w14:textId="47BA2A5F" w:rsidR="00030A51" w:rsidRDefault="000E3604" w:rsidP="005D6C7D">
      <w:pPr>
        <w:pStyle w:val="Heading1"/>
        <w:rPr>
          <w:lang w:val="en-US"/>
        </w:rPr>
      </w:pPr>
      <w:r>
        <w:rPr>
          <w:lang w:val="en-US"/>
        </w:rPr>
        <w:t>Measurement requirements</w:t>
      </w:r>
    </w:p>
    <w:p w14:paraId="16D8E500" w14:textId="0C2969A3" w:rsidR="00A7355C" w:rsidRPr="00774A44" w:rsidRDefault="00A7355C" w:rsidP="009341C3">
      <w:pPr>
        <w:spacing w:after="120"/>
        <w:jc w:val="both"/>
        <w:rPr>
          <w:rFonts w:eastAsia="SimSun"/>
          <w:sz w:val="22"/>
          <w:szCs w:val="22"/>
        </w:rPr>
      </w:pPr>
      <w:r w:rsidRPr="00774A44">
        <w:rPr>
          <w:rFonts w:eastAsia="SimSun"/>
          <w:sz w:val="22"/>
          <w:szCs w:val="22"/>
        </w:rPr>
        <w:t>In RAN4#100-e the following agreement was reached</w:t>
      </w:r>
      <w:r w:rsidR="00D45693">
        <w:rPr>
          <w:rFonts w:eastAsia="SimSun"/>
          <w:sz w:val="22"/>
          <w:szCs w:val="22"/>
        </w:rPr>
        <w:t xml:space="preserve"> regarding association between </w:t>
      </w:r>
      <w:r w:rsidR="005C6E62">
        <w:rPr>
          <w:rFonts w:eastAsia="SimSun"/>
          <w:sz w:val="22"/>
          <w:szCs w:val="22"/>
        </w:rPr>
        <w:t>frequency layers and measurement gaps</w:t>
      </w:r>
      <w:r w:rsidRPr="00774A44">
        <w:rPr>
          <w:rFonts w:eastAsia="SimSun"/>
          <w:sz w:val="22"/>
          <w:szCs w:val="22"/>
        </w:rPr>
        <w:t xml:space="preserve"> [1]:</w:t>
      </w:r>
    </w:p>
    <w:p w14:paraId="0C631F8B" w14:textId="6928C9F5" w:rsidR="00A7355C" w:rsidRDefault="00A7355C" w:rsidP="009341C3">
      <w:pPr>
        <w:spacing w:after="120"/>
        <w:jc w:val="both"/>
        <w:rPr>
          <w:rFonts w:eastAsia="SimSun"/>
          <w:b/>
          <w:bCs/>
          <w:sz w:val="22"/>
          <w:szCs w:val="22"/>
        </w:rPr>
      </w:pPr>
      <w:r w:rsidRPr="00A7355C">
        <w:rPr>
          <w:rFonts w:eastAsia="SimSun"/>
          <w:b/>
          <w:bCs/>
          <w:noProof/>
          <w:sz w:val="22"/>
          <w:szCs w:val="22"/>
        </w:rPr>
        <mc:AlternateContent>
          <mc:Choice Requires="wps">
            <w:drawing>
              <wp:inline distT="0" distB="0" distL="0" distR="0" wp14:anchorId="5CD8AC3F" wp14:editId="2B73FDFD">
                <wp:extent cx="6076950" cy="1404620"/>
                <wp:effectExtent l="0" t="0" r="19050" b="266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08C98B0F" w14:textId="77777777" w:rsidR="00A7355C" w:rsidRPr="00774A44" w:rsidRDefault="00A7355C" w:rsidP="00A7355C">
                            <w:pPr>
                              <w:pStyle w:val="ListParagraph"/>
                              <w:numPr>
                                <w:ilvl w:val="0"/>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774A44">
                              <w:rPr>
                                <w:rFonts w:asciiTheme="minorHAnsi" w:hAnsiTheme="minorHAnsi" w:cstheme="minorHAnsi"/>
                                <w:bCs/>
                                <w:sz w:val="22"/>
                                <w:szCs w:val="22"/>
                              </w:rPr>
                              <w:t>Agreement:</w:t>
                            </w:r>
                          </w:p>
                          <w:p w14:paraId="36E87154" w14:textId="77777777" w:rsidR="00A7355C" w:rsidRPr="00774A44" w:rsidRDefault="00A7355C" w:rsidP="00A7355C">
                            <w:pPr>
                              <w:pStyle w:val="ListParagraph"/>
                              <w:numPr>
                                <w:ilvl w:val="1"/>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774A44">
                              <w:rPr>
                                <w:rFonts w:asciiTheme="minorHAnsi" w:hAnsiTheme="minorHAnsi" w:cstheme="minorHAnsi"/>
                                <w:bCs/>
                                <w:sz w:val="22"/>
                                <w:szCs w:val="22"/>
                              </w:rPr>
                              <w:t>Each frequency layer can be associated with only one MG (leave it for RAN2 on how to implement the association)</w:t>
                            </w:r>
                          </w:p>
                          <w:p w14:paraId="0E5063CF" w14:textId="77777777" w:rsidR="00A7355C" w:rsidRPr="00774A44" w:rsidRDefault="00A7355C" w:rsidP="00A7355C">
                            <w:pPr>
                              <w:pStyle w:val="ListParagraph"/>
                              <w:numPr>
                                <w:ilvl w:val="2"/>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774A44">
                              <w:rPr>
                                <w:rFonts w:asciiTheme="minorHAnsi" w:hAnsiTheme="minorHAnsi" w:cstheme="minorHAnsi"/>
                                <w:bCs/>
                                <w:sz w:val="22"/>
                                <w:szCs w:val="22"/>
                              </w:rPr>
                              <w:t>SSB, CSI-RS and PRS are treated as different frequency layers</w:t>
                            </w:r>
                          </w:p>
                          <w:p w14:paraId="6FA529AC" w14:textId="0BD4C323" w:rsidR="00A7355C" w:rsidRPr="00774A44" w:rsidRDefault="00A7355C" w:rsidP="00774A44">
                            <w:pPr>
                              <w:pStyle w:val="ListParagraph"/>
                              <w:numPr>
                                <w:ilvl w:val="2"/>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774A44">
                              <w:rPr>
                                <w:rFonts w:asciiTheme="minorHAnsi" w:hAnsiTheme="minorHAnsi" w:cstheme="minorHAnsi"/>
                                <w:bCs/>
                                <w:sz w:val="22"/>
                                <w:szCs w:val="22"/>
                              </w:rPr>
                              <w:t>One MG can be associated with multiple frequency layers of the same or different use cases, while one frequency layer can only be associated to a single MG.</w:t>
                            </w:r>
                          </w:p>
                        </w:txbxContent>
                      </wps:txbx>
                      <wps:bodyPr rot="0" vert="horz" wrap="square" lIns="91440" tIns="45720" rIns="91440" bIns="45720" anchor="t" anchorCtr="0">
                        <a:spAutoFit/>
                      </wps:bodyPr>
                    </wps:wsp>
                  </a:graphicData>
                </a:graphic>
              </wp:inline>
            </w:drawing>
          </mc:Choice>
          <mc:Fallback>
            <w:pict>
              <v:shape w14:anchorId="5CD8AC3F" id="_x0000_s1030" type="#_x0000_t202" style="width:4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">
                <v:textbox style="mso-fit-shape-to-text:t">
                  <w:txbxContent>
                    <w:p w14:paraId="08C98B0F" w14:textId="77777777" w:rsidR="00A7355C" w:rsidRPr="00774A44" w:rsidRDefault="00A7355C" w:rsidP="00A7355C">
                      <w:pPr>
                        <w:pStyle w:val="ListParagraph"/>
                        <w:numPr>
                          <w:ilvl w:val="0"/>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774A44">
                        <w:rPr>
                          <w:rFonts w:asciiTheme="minorHAnsi" w:hAnsiTheme="minorHAnsi" w:cstheme="minorHAnsi"/>
                          <w:bCs/>
                          <w:sz w:val="22"/>
                          <w:szCs w:val="22"/>
                        </w:rPr>
                        <w:t>Agreement:</w:t>
                      </w:r>
                    </w:p>
                    <w:p w14:paraId="36E87154" w14:textId="77777777" w:rsidR="00A7355C" w:rsidRPr="00774A44" w:rsidRDefault="00A7355C" w:rsidP="00A7355C">
                      <w:pPr>
                        <w:pStyle w:val="ListParagraph"/>
                        <w:numPr>
                          <w:ilvl w:val="1"/>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774A44">
                        <w:rPr>
                          <w:rFonts w:asciiTheme="minorHAnsi" w:hAnsiTheme="minorHAnsi" w:cstheme="minorHAnsi"/>
                          <w:bCs/>
                          <w:sz w:val="22"/>
                          <w:szCs w:val="22"/>
                        </w:rPr>
                        <w:t>Each frequency layer can be associated with only one MG (leave it for RAN2 on how to implement the association)</w:t>
                      </w:r>
                    </w:p>
                    <w:p w14:paraId="0E5063CF" w14:textId="77777777" w:rsidR="00A7355C" w:rsidRPr="00774A44" w:rsidRDefault="00A7355C" w:rsidP="00A7355C">
                      <w:pPr>
                        <w:pStyle w:val="ListParagraph"/>
                        <w:numPr>
                          <w:ilvl w:val="2"/>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774A44">
                        <w:rPr>
                          <w:rFonts w:asciiTheme="minorHAnsi" w:hAnsiTheme="minorHAnsi" w:cstheme="minorHAnsi"/>
                          <w:bCs/>
                          <w:sz w:val="22"/>
                          <w:szCs w:val="22"/>
                        </w:rPr>
                        <w:t>SSB, CSI-RS and PRS are treated as different frequency layers</w:t>
                      </w:r>
                    </w:p>
                    <w:p w14:paraId="6FA529AC" w14:textId="0BD4C323" w:rsidR="00A7355C" w:rsidRPr="00774A44" w:rsidRDefault="00A7355C" w:rsidP="00774A44">
                      <w:pPr>
                        <w:pStyle w:val="ListParagraph"/>
                        <w:numPr>
                          <w:ilvl w:val="2"/>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774A44">
                        <w:rPr>
                          <w:rFonts w:asciiTheme="minorHAnsi" w:hAnsiTheme="minorHAnsi" w:cstheme="minorHAnsi"/>
                          <w:bCs/>
                          <w:sz w:val="22"/>
                          <w:szCs w:val="22"/>
                        </w:rPr>
                        <w:t>One MG can be associated with multiple frequency layers of the same or different use cases, while one frequency layer can only be associated to a single MG.</w:t>
                      </w:r>
                    </w:p>
                  </w:txbxContent>
                </v:textbox>
                <w10:anchorlock/>
              </v:shape>
            </w:pict>
          </mc:Fallback>
        </mc:AlternateContent>
      </w:r>
    </w:p>
    <w:p w14:paraId="63FB7806" w14:textId="55F68E38" w:rsidR="00354BA7" w:rsidRPr="00354BA7" w:rsidRDefault="00354BA7" w:rsidP="009341C3">
      <w:pPr>
        <w:spacing w:after="120"/>
        <w:jc w:val="both"/>
        <w:rPr>
          <w:rFonts w:eastAsia="SimSun"/>
          <w:sz w:val="22"/>
          <w:szCs w:val="22"/>
        </w:rPr>
      </w:pPr>
      <w:r w:rsidRPr="00354BA7">
        <w:rPr>
          <w:rFonts w:eastAsia="SimSun"/>
          <w:sz w:val="22"/>
          <w:szCs w:val="22"/>
        </w:rPr>
        <w:t>In our view</w:t>
      </w:r>
      <w:r>
        <w:rPr>
          <w:rFonts w:eastAsia="SimSun"/>
          <w:sz w:val="22"/>
          <w:szCs w:val="22"/>
        </w:rPr>
        <w:t xml:space="preserve">, this agreement is sufficient and no additional limitations </w:t>
      </w:r>
      <w:r w:rsidR="005E38C3">
        <w:rPr>
          <w:rFonts w:eastAsia="SimSun"/>
          <w:sz w:val="22"/>
          <w:szCs w:val="22"/>
        </w:rPr>
        <w:t xml:space="preserve">about associating a particular reference signal with one </w:t>
      </w:r>
      <w:r w:rsidR="007268C9">
        <w:rPr>
          <w:rFonts w:eastAsia="SimSun"/>
          <w:sz w:val="22"/>
          <w:szCs w:val="22"/>
        </w:rPr>
        <w:t xml:space="preserve">or </w:t>
      </w:r>
      <w:r w:rsidR="005E38C3">
        <w:rPr>
          <w:rFonts w:eastAsia="SimSun"/>
          <w:sz w:val="22"/>
          <w:szCs w:val="22"/>
        </w:rPr>
        <w:t xml:space="preserve">more </w:t>
      </w:r>
      <w:r w:rsidR="007268C9">
        <w:rPr>
          <w:rFonts w:eastAsia="SimSun"/>
          <w:sz w:val="22"/>
          <w:szCs w:val="22"/>
        </w:rPr>
        <w:t>gaps needs to be considered.</w:t>
      </w:r>
    </w:p>
    <w:p w14:paraId="155A0B23" w14:textId="7AA5012B" w:rsidR="009341C3" w:rsidRDefault="00C8009E" w:rsidP="009341C3">
      <w:pPr>
        <w:spacing w:after="120"/>
        <w:jc w:val="both"/>
        <w:rPr>
          <w:rFonts w:eastAsia="SimSun"/>
          <w:b/>
          <w:bCs/>
          <w:sz w:val="22"/>
          <w:szCs w:val="22"/>
        </w:rPr>
      </w:pPr>
      <w:r w:rsidRPr="00CA4D0A">
        <w:rPr>
          <w:rFonts w:eastAsia="SimSun"/>
          <w:b/>
          <w:bCs/>
          <w:sz w:val="22"/>
          <w:szCs w:val="22"/>
        </w:rPr>
        <w:t xml:space="preserve">Proposal </w:t>
      </w:r>
      <w:r w:rsidR="004903BE">
        <w:rPr>
          <w:rFonts w:eastAsia="SimSun"/>
          <w:b/>
          <w:bCs/>
          <w:sz w:val="22"/>
          <w:szCs w:val="22"/>
        </w:rPr>
        <w:t>1</w:t>
      </w:r>
      <w:r w:rsidR="00204EA1">
        <w:rPr>
          <w:rFonts w:eastAsia="SimSun"/>
          <w:b/>
          <w:bCs/>
          <w:sz w:val="22"/>
          <w:szCs w:val="22"/>
        </w:rPr>
        <w:t>1</w:t>
      </w:r>
      <w:r w:rsidRPr="00CA4D0A">
        <w:rPr>
          <w:rFonts w:eastAsia="SimSun"/>
          <w:b/>
          <w:bCs/>
          <w:sz w:val="22"/>
          <w:szCs w:val="22"/>
        </w:rPr>
        <w:t xml:space="preserve">: </w:t>
      </w:r>
      <w:r w:rsidR="007D7313" w:rsidRPr="00CA4D0A">
        <w:rPr>
          <w:rFonts w:eastAsia="SimSun"/>
          <w:b/>
          <w:bCs/>
          <w:sz w:val="22"/>
          <w:szCs w:val="22"/>
        </w:rPr>
        <w:t xml:space="preserve">No need to impose </w:t>
      </w:r>
      <w:r w:rsidR="0055020F">
        <w:rPr>
          <w:rFonts w:eastAsia="SimSun"/>
          <w:b/>
          <w:bCs/>
          <w:sz w:val="22"/>
          <w:szCs w:val="22"/>
        </w:rPr>
        <w:t>the</w:t>
      </w:r>
      <w:r w:rsidR="007D7313" w:rsidRPr="00CA4D0A">
        <w:rPr>
          <w:rFonts w:eastAsia="SimSun"/>
          <w:b/>
          <w:bCs/>
          <w:sz w:val="22"/>
          <w:szCs w:val="22"/>
        </w:rPr>
        <w:t xml:space="preserve"> limitation that each reference signal </w:t>
      </w:r>
      <w:r w:rsidR="00CA4D0A" w:rsidRPr="00CA4D0A">
        <w:rPr>
          <w:rFonts w:eastAsia="SimSun"/>
          <w:b/>
          <w:bCs/>
          <w:sz w:val="22"/>
          <w:szCs w:val="22"/>
        </w:rPr>
        <w:t>can only be measured in one MG pattern.</w:t>
      </w:r>
    </w:p>
    <w:p w14:paraId="009EEE33" w14:textId="0BFFA11B" w:rsidR="0055020F" w:rsidRDefault="0055020F" w:rsidP="009341C3">
      <w:pPr>
        <w:spacing w:after="120"/>
        <w:jc w:val="both"/>
        <w:rPr>
          <w:rFonts w:eastAsia="SimSun"/>
          <w:sz w:val="22"/>
          <w:szCs w:val="22"/>
        </w:rPr>
      </w:pPr>
      <w:r w:rsidRPr="0055020F">
        <w:rPr>
          <w:rFonts w:eastAsia="SimSun"/>
          <w:sz w:val="22"/>
          <w:szCs w:val="22"/>
        </w:rPr>
        <w:t>R</w:t>
      </w:r>
      <w:r>
        <w:rPr>
          <w:rFonts w:eastAsia="SimSun"/>
          <w:sz w:val="22"/>
          <w:szCs w:val="22"/>
        </w:rPr>
        <w:t>egarding the calculation of CSSF</w:t>
      </w:r>
      <w:r w:rsidR="000D4255">
        <w:rPr>
          <w:rFonts w:eastAsia="SimSun"/>
          <w:sz w:val="22"/>
          <w:szCs w:val="22"/>
        </w:rPr>
        <w:t xml:space="preserve">, we understand that the existing </w:t>
      </w:r>
      <w:r w:rsidR="008D01BD">
        <w:rPr>
          <w:rFonts w:eastAsia="SimSun"/>
          <w:sz w:val="22"/>
          <w:szCs w:val="22"/>
        </w:rPr>
        <w:t>calculation of CSSF within gap can be applied</w:t>
      </w:r>
      <w:r w:rsidR="00AF542C">
        <w:rPr>
          <w:rFonts w:eastAsia="SimSun"/>
          <w:sz w:val="22"/>
          <w:szCs w:val="22"/>
        </w:rPr>
        <w:t xml:space="preserve"> to each measurement gap, account</w:t>
      </w:r>
      <w:r w:rsidR="00FD2BDB">
        <w:rPr>
          <w:rFonts w:eastAsia="SimSun"/>
          <w:sz w:val="22"/>
          <w:szCs w:val="22"/>
        </w:rPr>
        <w:t>ing</w:t>
      </w:r>
      <w:r w:rsidR="00757D30">
        <w:rPr>
          <w:rFonts w:eastAsia="SimSun"/>
          <w:sz w:val="22"/>
          <w:szCs w:val="22"/>
        </w:rPr>
        <w:t xml:space="preserve"> only</w:t>
      </w:r>
      <w:r w:rsidR="00AF542C">
        <w:rPr>
          <w:rFonts w:eastAsia="SimSun"/>
          <w:sz w:val="22"/>
          <w:szCs w:val="22"/>
        </w:rPr>
        <w:t xml:space="preserve"> for </w:t>
      </w:r>
      <w:r w:rsidR="00A42999">
        <w:rPr>
          <w:rFonts w:eastAsia="SimSun"/>
          <w:sz w:val="22"/>
          <w:szCs w:val="22"/>
        </w:rPr>
        <w:t>frequency layers and MO</w:t>
      </w:r>
      <w:r w:rsidR="00FD2BDB">
        <w:rPr>
          <w:rFonts w:eastAsia="SimSun"/>
          <w:sz w:val="22"/>
          <w:szCs w:val="22"/>
        </w:rPr>
        <w:t>s</w:t>
      </w:r>
      <w:r w:rsidR="00A42999">
        <w:rPr>
          <w:rFonts w:eastAsia="SimSun"/>
          <w:sz w:val="22"/>
          <w:szCs w:val="22"/>
        </w:rPr>
        <w:t xml:space="preserve"> associated with each </w:t>
      </w:r>
      <w:r w:rsidR="00757D30">
        <w:rPr>
          <w:rFonts w:eastAsia="SimSun"/>
          <w:sz w:val="22"/>
          <w:szCs w:val="22"/>
        </w:rPr>
        <w:t>gap.</w:t>
      </w:r>
      <w:r w:rsidR="00627AF0">
        <w:rPr>
          <w:rFonts w:eastAsia="SimSun"/>
          <w:sz w:val="22"/>
          <w:szCs w:val="22"/>
        </w:rPr>
        <w:t xml:space="preserve"> However, in the case of overlapping MG (if agreed)</w:t>
      </w:r>
      <w:r w:rsidR="00E83D77">
        <w:rPr>
          <w:rFonts w:eastAsia="SimSun"/>
          <w:sz w:val="22"/>
          <w:szCs w:val="22"/>
        </w:rPr>
        <w:t xml:space="preserve"> some modifications may be needed to </w:t>
      </w:r>
      <w:proofErr w:type="gramStart"/>
      <w:r w:rsidR="00E83D77">
        <w:rPr>
          <w:rFonts w:eastAsia="SimSun"/>
          <w:sz w:val="22"/>
          <w:szCs w:val="22"/>
        </w:rPr>
        <w:t>take into account</w:t>
      </w:r>
      <w:proofErr w:type="gramEnd"/>
      <w:r w:rsidR="00E83D77">
        <w:rPr>
          <w:rFonts w:eastAsia="SimSun"/>
          <w:sz w:val="22"/>
          <w:szCs w:val="22"/>
        </w:rPr>
        <w:t xml:space="preserve"> </w:t>
      </w:r>
      <w:r w:rsidR="00E303A4">
        <w:rPr>
          <w:rFonts w:eastAsia="SimSun"/>
          <w:sz w:val="22"/>
          <w:szCs w:val="22"/>
        </w:rPr>
        <w:t>any agreed rules to resolve gap collisions.</w:t>
      </w:r>
    </w:p>
    <w:p w14:paraId="7F94BC8D" w14:textId="2FE5CB0E" w:rsidR="00757D30" w:rsidRDefault="00757D30" w:rsidP="009341C3">
      <w:pPr>
        <w:spacing w:after="120"/>
        <w:jc w:val="both"/>
        <w:rPr>
          <w:rFonts w:eastAsia="SimSun"/>
          <w:b/>
          <w:bCs/>
          <w:sz w:val="22"/>
          <w:szCs w:val="22"/>
        </w:rPr>
      </w:pPr>
      <w:r w:rsidRPr="00EC2548">
        <w:rPr>
          <w:rFonts w:eastAsia="SimSun"/>
          <w:b/>
          <w:bCs/>
          <w:sz w:val="22"/>
          <w:szCs w:val="22"/>
        </w:rPr>
        <w:t>Proposal 1</w:t>
      </w:r>
      <w:r w:rsidR="00204EA1">
        <w:rPr>
          <w:rFonts w:eastAsia="SimSun"/>
          <w:b/>
          <w:bCs/>
          <w:sz w:val="22"/>
          <w:szCs w:val="22"/>
        </w:rPr>
        <w:t>2</w:t>
      </w:r>
      <w:r w:rsidRPr="00EC2548">
        <w:rPr>
          <w:rFonts w:eastAsia="SimSun"/>
          <w:b/>
          <w:bCs/>
          <w:sz w:val="22"/>
          <w:szCs w:val="22"/>
        </w:rPr>
        <w:t xml:space="preserve">: </w:t>
      </w:r>
      <w:r w:rsidR="00DD3212">
        <w:rPr>
          <w:rFonts w:eastAsia="SimSun"/>
          <w:b/>
          <w:bCs/>
          <w:sz w:val="22"/>
          <w:szCs w:val="22"/>
        </w:rPr>
        <w:t>At least for non-overlapping concurrent MG</w:t>
      </w:r>
      <w:r w:rsidR="002F5716">
        <w:rPr>
          <w:rFonts w:eastAsia="SimSun"/>
          <w:b/>
          <w:bCs/>
          <w:sz w:val="22"/>
          <w:szCs w:val="22"/>
        </w:rPr>
        <w:t>s</w:t>
      </w:r>
      <w:r w:rsidR="00DD3212">
        <w:rPr>
          <w:rFonts w:eastAsia="SimSun"/>
          <w:b/>
          <w:bCs/>
          <w:sz w:val="22"/>
          <w:szCs w:val="22"/>
        </w:rPr>
        <w:t xml:space="preserve">, </w:t>
      </w:r>
      <w:r w:rsidRPr="00EC2548">
        <w:rPr>
          <w:rFonts w:eastAsia="SimSun"/>
          <w:b/>
          <w:bCs/>
          <w:sz w:val="22"/>
          <w:szCs w:val="22"/>
        </w:rPr>
        <w:t xml:space="preserve">CSSF </w:t>
      </w:r>
      <w:r w:rsidR="000D5AFD">
        <w:rPr>
          <w:rFonts w:eastAsia="SimSun"/>
          <w:b/>
          <w:bCs/>
          <w:sz w:val="22"/>
          <w:szCs w:val="22"/>
        </w:rPr>
        <w:t xml:space="preserve">within gap </w:t>
      </w:r>
      <w:r w:rsidRPr="00EC2548">
        <w:rPr>
          <w:rFonts w:eastAsia="SimSun"/>
          <w:b/>
          <w:bCs/>
          <w:sz w:val="22"/>
          <w:szCs w:val="22"/>
        </w:rPr>
        <w:t>is calculated</w:t>
      </w:r>
      <w:r w:rsidR="002F5716">
        <w:rPr>
          <w:rFonts w:eastAsia="SimSun"/>
          <w:b/>
          <w:bCs/>
          <w:sz w:val="22"/>
          <w:szCs w:val="22"/>
        </w:rPr>
        <w:t xml:space="preserve"> </w:t>
      </w:r>
      <w:r w:rsidR="002F5716" w:rsidRPr="00EC2548">
        <w:rPr>
          <w:rFonts w:eastAsia="SimSun"/>
          <w:b/>
          <w:bCs/>
          <w:sz w:val="22"/>
          <w:szCs w:val="22"/>
        </w:rPr>
        <w:t>separately</w:t>
      </w:r>
      <w:r w:rsidRPr="00EC2548">
        <w:rPr>
          <w:rFonts w:eastAsia="SimSun"/>
          <w:b/>
          <w:bCs/>
          <w:sz w:val="22"/>
          <w:szCs w:val="22"/>
        </w:rPr>
        <w:t xml:space="preserve"> for each</w:t>
      </w:r>
      <w:r w:rsidR="000D5AFD">
        <w:rPr>
          <w:rFonts w:eastAsia="SimSun"/>
          <w:b/>
          <w:bCs/>
          <w:sz w:val="22"/>
          <w:szCs w:val="22"/>
        </w:rPr>
        <w:t xml:space="preserve"> </w:t>
      </w:r>
      <w:r w:rsidRPr="00EC2548">
        <w:rPr>
          <w:rFonts w:eastAsia="SimSun"/>
          <w:b/>
          <w:bCs/>
          <w:sz w:val="22"/>
          <w:szCs w:val="22"/>
        </w:rPr>
        <w:t xml:space="preserve">MG. </w:t>
      </w:r>
      <w:r w:rsidR="00E843FE">
        <w:rPr>
          <w:rFonts w:eastAsia="SimSun"/>
          <w:b/>
          <w:bCs/>
          <w:sz w:val="22"/>
          <w:szCs w:val="22"/>
        </w:rPr>
        <w:t>O</w:t>
      </w:r>
      <w:r w:rsidRPr="00EC2548">
        <w:rPr>
          <w:rFonts w:eastAsia="SimSun"/>
          <w:b/>
          <w:bCs/>
          <w:sz w:val="22"/>
          <w:szCs w:val="22"/>
        </w:rPr>
        <w:t xml:space="preserve">nly the </w:t>
      </w:r>
      <w:r w:rsidRPr="00EC2548">
        <w:rPr>
          <w:b/>
          <w:bCs/>
          <w:sz w:val="22"/>
          <w:szCs w:val="22"/>
        </w:rPr>
        <w:t>frequency layers/</w:t>
      </w:r>
      <w:r w:rsidR="00203334">
        <w:rPr>
          <w:rFonts w:eastAsia="SimSun"/>
          <w:b/>
          <w:bCs/>
          <w:sz w:val="22"/>
          <w:szCs w:val="22"/>
        </w:rPr>
        <w:t>MO</w:t>
      </w:r>
      <w:r w:rsidRPr="00EC2548">
        <w:rPr>
          <w:rFonts w:eastAsia="SimSun"/>
          <w:b/>
          <w:bCs/>
          <w:sz w:val="22"/>
          <w:szCs w:val="22"/>
        </w:rPr>
        <w:t xml:space="preserve">s </w:t>
      </w:r>
      <w:r w:rsidR="00203334">
        <w:rPr>
          <w:rFonts w:eastAsia="SimSun"/>
          <w:b/>
          <w:bCs/>
          <w:sz w:val="22"/>
          <w:szCs w:val="22"/>
        </w:rPr>
        <w:t>associated with</w:t>
      </w:r>
      <w:r w:rsidRPr="00EC2548">
        <w:rPr>
          <w:rFonts w:eastAsia="SimSun"/>
          <w:b/>
          <w:bCs/>
          <w:sz w:val="22"/>
          <w:szCs w:val="22"/>
        </w:rPr>
        <w:t xml:space="preserve"> </w:t>
      </w:r>
      <w:r w:rsidR="00203334">
        <w:rPr>
          <w:rFonts w:eastAsia="SimSun"/>
          <w:b/>
          <w:bCs/>
          <w:sz w:val="22"/>
          <w:szCs w:val="22"/>
        </w:rPr>
        <w:t xml:space="preserve">each </w:t>
      </w:r>
      <w:r w:rsidR="00E843FE">
        <w:rPr>
          <w:rFonts w:eastAsia="SimSun"/>
          <w:b/>
          <w:bCs/>
          <w:sz w:val="22"/>
          <w:szCs w:val="22"/>
        </w:rPr>
        <w:t>MG</w:t>
      </w:r>
      <w:r w:rsidRPr="00EC2548">
        <w:rPr>
          <w:rFonts w:eastAsia="SimSun"/>
          <w:b/>
          <w:bCs/>
          <w:sz w:val="22"/>
          <w:szCs w:val="22"/>
        </w:rPr>
        <w:t xml:space="preserve"> </w:t>
      </w:r>
      <w:r w:rsidR="001778AC">
        <w:rPr>
          <w:rFonts w:eastAsia="SimSun"/>
          <w:b/>
          <w:bCs/>
          <w:sz w:val="22"/>
          <w:szCs w:val="22"/>
        </w:rPr>
        <w:t>w</w:t>
      </w:r>
      <w:r w:rsidRPr="00EC2548">
        <w:rPr>
          <w:rFonts w:eastAsia="SimSun"/>
          <w:b/>
          <w:bCs/>
          <w:sz w:val="22"/>
          <w:szCs w:val="22"/>
        </w:rPr>
        <w:t>ould be counted</w:t>
      </w:r>
      <w:r w:rsidR="00E843FE">
        <w:rPr>
          <w:rFonts w:eastAsia="SimSun"/>
          <w:b/>
          <w:bCs/>
          <w:sz w:val="22"/>
          <w:szCs w:val="22"/>
        </w:rPr>
        <w:t xml:space="preserve"> when calculating CSSF within gap</w:t>
      </w:r>
      <w:r w:rsidRPr="00EC2548">
        <w:rPr>
          <w:rFonts w:eastAsia="SimSun"/>
          <w:b/>
          <w:bCs/>
          <w:sz w:val="22"/>
          <w:szCs w:val="22"/>
        </w:rPr>
        <w:t>.</w:t>
      </w:r>
    </w:p>
    <w:p w14:paraId="5D368105" w14:textId="5F0C4050" w:rsidR="00E74FD6" w:rsidRPr="00EC2548" w:rsidRDefault="00E74FD6" w:rsidP="009341C3">
      <w:pPr>
        <w:spacing w:after="120"/>
        <w:jc w:val="both"/>
        <w:rPr>
          <w:rFonts w:eastAsia="SimSun"/>
          <w:b/>
          <w:bCs/>
          <w:sz w:val="22"/>
          <w:szCs w:val="22"/>
        </w:rPr>
      </w:pPr>
      <w:r>
        <w:rPr>
          <w:rFonts w:eastAsia="SimSun"/>
          <w:b/>
          <w:bCs/>
          <w:sz w:val="22"/>
          <w:szCs w:val="22"/>
        </w:rPr>
        <w:t>Proposal 1</w:t>
      </w:r>
      <w:r w:rsidR="00204EA1">
        <w:rPr>
          <w:rFonts w:eastAsia="SimSun"/>
          <w:b/>
          <w:bCs/>
          <w:sz w:val="22"/>
          <w:szCs w:val="22"/>
        </w:rPr>
        <w:t>3</w:t>
      </w:r>
      <w:r>
        <w:rPr>
          <w:rFonts w:eastAsia="SimSun"/>
          <w:b/>
          <w:bCs/>
          <w:sz w:val="22"/>
          <w:szCs w:val="22"/>
        </w:rPr>
        <w:t xml:space="preserve">: FFS how to calculate CSSF </w:t>
      </w:r>
      <w:r w:rsidR="00D66E40">
        <w:rPr>
          <w:rFonts w:eastAsia="SimSun"/>
          <w:b/>
          <w:bCs/>
          <w:sz w:val="22"/>
          <w:szCs w:val="22"/>
        </w:rPr>
        <w:t>for overlapping concurrent MGs, if such MG are agreed to be supported.</w:t>
      </w:r>
    </w:p>
    <w:p w14:paraId="291D53F9" w14:textId="77777777" w:rsidR="009F22B3" w:rsidRDefault="009F22B3">
      <w:pPr>
        <w:spacing w:after="0"/>
        <w:rPr>
          <w:rFonts w:ascii="Arial" w:hAnsi="Arial"/>
          <w:sz w:val="36"/>
          <w:lang w:val="en-US"/>
        </w:rPr>
      </w:pPr>
      <w:r>
        <w:rPr>
          <w:lang w:val="en-US"/>
        </w:rPr>
        <w:br w:type="page"/>
      </w:r>
    </w:p>
    <w:p w14:paraId="15E3630F" w14:textId="6E2C0088" w:rsidR="00F61383" w:rsidRDefault="008D3CC9" w:rsidP="005D6C7D">
      <w:pPr>
        <w:pStyle w:val="Heading1"/>
        <w:rPr>
          <w:lang w:val="en-US"/>
        </w:rPr>
      </w:pPr>
      <w:r>
        <w:rPr>
          <w:lang w:val="en-US"/>
        </w:rPr>
        <w:lastRenderedPageBreak/>
        <w:t>Miscellaneou</w:t>
      </w:r>
      <w:r w:rsidR="00F61383">
        <w:rPr>
          <w:lang w:val="en-US"/>
        </w:rPr>
        <w:t>s</w:t>
      </w:r>
    </w:p>
    <w:p w14:paraId="4C13C48D" w14:textId="12CD9682" w:rsidR="003D619A" w:rsidRDefault="003D619A" w:rsidP="003D619A">
      <w:pPr>
        <w:rPr>
          <w:sz w:val="22"/>
          <w:szCs w:val="22"/>
          <w:lang w:val="en-US"/>
        </w:rPr>
      </w:pPr>
      <w:r w:rsidRPr="00A67E44">
        <w:rPr>
          <w:sz w:val="22"/>
          <w:szCs w:val="22"/>
          <w:lang w:val="en-US"/>
        </w:rPr>
        <w:t xml:space="preserve">In this section we address </w:t>
      </w:r>
      <w:r w:rsidR="00A67E44" w:rsidRPr="00A67E44">
        <w:rPr>
          <w:sz w:val="22"/>
          <w:szCs w:val="22"/>
          <w:lang w:val="en-US"/>
        </w:rPr>
        <w:t>some miscellaneous issues identified in the WF from RAN4#100-e [1].</w:t>
      </w:r>
    </w:p>
    <w:p w14:paraId="7413BAC9" w14:textId="7DB9F284" w:rsidR="008B7311" w:rsidRDefault="008B7311" w:rsidP="003D619A">
      <w:pPr>
        <w:rPr>
          <w:sz w:val="22"/>
          <w:szCs w:val="22"/>
          <w:lang w:val="en-US"/>
        </w:rPr>
      </w:pPr>
      <w:r>
        <w:rPr>
          <w:sz w:val="22"/>
          <w:szCs w:val="22"/>
          <w:lang w:val="en-US"/>
        </w:rPr>
        <w:t>The first issue has to do with the need of a</w:t>
      </w:r>
      <w:r w:rsidR="00B55F22">
        <w:rPr>
          <w:sz w:val="22"/>
          <w:szCs w:val="22"/>
          <w:lang w:val="en-US"/>
        </w:rPr>
        <w:t xml:space="preserve"> transition period for MG configuration/reconfiguration.</w:t>
      </w:r>
    </w:p>
    <w:p w14:paraId="6199A531" w14:textId="0D229133" w:rsidR="00B55F22" w:rsidRDefault="00B55F22" w:rsidP="003D619A">
      <w:pPr>
        <w:rPr>
          <w:sz w:val="22"/>
          <w:szCs w:val="22"/>
          <w:lang w:val="en-US"/>
        </w:rPr>
      </w:pPr>
      <w:r w:rsidRPr="00B55F22">
        <w:rPr>
          <w:noProof/>
          <w:sz w:val="22"/>
          <w:szCs w:val="22"/>
          <w:lang w:val="en-US"/>
        </w:rPr>
        <mc:AlternateContent>
          <mc:Choice Requires="wps">
            <w:drawing>
              <wp:inline distT="0" distB="0" distL="0" distR="0" wp14:anchorId="79267F89" wp14:editId="61CCE964">
                <wp:extent cx="6115050" cy="2047875"/>
                <wp:effectExtent l="0" t="0" r="19050" b="2857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2047875"/>
                        </a:xfrm>
                        <a:prstGeom prst="rect">
                          <a:avLst/>
                        </a:prstGeom>
                        <a:solidFill>
                          <a:srgbClr val="FFFFFF"/>
                        </a:solidFill>
                        <a:ln w="9525">
                          <a:solidFill>
                            <a:srgbClr val="000000"/>
                          </a:solidFill>
                          <a:miter lim="800000"/>
                          <a:headEnd/>
                          <a:tailEnd/>
                        </a:ln>
                      </wps:spPr>
                      <wps:txbx>
                        <w:txbxContent>
                          <w:p w14:paraId="64988B57" w14:textId="75D7FECC" w:rsidR="006A04DD" w:rsidRPr="006A04DD" w:rsidRDefault="006A04DD" w:rsidP="006A04DD">
                            <w:pPr>
                              <w:pStyle w:val="ListParagraph"/>
                              <w:numPr>
                                <w:ilvl w:val="0"/>
                                <w:numId w:val="44"/>
                              </w:numPr>
                              <w:overflowPunct w:val="0"/>
                              <w:autoSpaceDE w:val="0"/>
                              <w:autoSpaceDN w:val="0"/>
                              <w:adjustRightInd w:val="0"/>
                              <w:spacing w:after="120"/>
                              <w:jc w:val="both"/>
                              <w:textAlignment w:val="baseline"/>
                              <w:rPr>
                                <w:rFonts w:asciiTheme="minorHAnsi" w:eastAsia="PMingLiU" w:hAnsiTheme="minorHAnsi" w:cstheme="minorHAnsi"/>
                                <w:color w:val="0D0D0D"/>
                                <w:sz w:val="22"/>
                                <w:szCs w:val="22"/>
                                <w:lang w:eastAsia="zh-TW"/>
                              </w:rPr>
                            </w:pPr>
                            <w:r w:rsidRPr="006A04DD">
                              <w:rPr>
                                <w:rFonts w:asciiTheme="minorHAnsi" w:eastAsia="PMingLiU" w:hAnsiTheme="minorHAnsi" w:cstheme="minorHAnsi"/>
                                <w:color w:val="0D0D0D"/>
                                <w:sz w:val="22"/>
                                <w:szCs w:val="22"/>
                                <w:lang w:eastAsia="zh-TW"/>
                              </w:rPr>
                              <w:t>Option 1: Introduce a transition period for gap configuration/deconfiguration</w:t>
                            </w:r>
                          </w:p>
                          <w:p w14:paraId="4B267F84" w14:textId="77777777" w:rsidR="006A04DD" w:rsidRPr="006A04DD" w:rsidRDefault="006A04DD" w:rsidP="006A04DD">
                            <w:pPr>
                              <w:pStyle w:val="ListParagraph"/>
                              <w:numPr>
                                <w:ilvl w:val="1"/>
                                <w:numId w:val="44"/>
                              </w:numPr>
                              <w:overflowPunct w:val="0"/>
                              <w:autoSpaceDE w:val="0"/>
                              <w:autoSpaceDN w:val="0"/>
                              <w:adjustRightInd w:val="0"/>
                              <w:spacing w:after="120"/>
                              <w:textAlignment w:val="baseline"/>
                              <w:rPr>
                                <w:rFonts w:asciiTheme="minorHAnsi" w:eastAsia="PMingLiU" w:hAnsiTheme="minorHAnsi" w:cstheme="minorHAnsi"/>
                                <w:color w:val="0D0D0D"/>
                                <w:sz w:val="22"/>
                                <w:szCs w:val="22"/>
                                <w:lang w:eastAsia="zh-TW"/>
                              </w:rPr>
                            </w:pPr>
                            <w:r w:rsidRPr="006A04DD">
                              <w:rPr>
                                <w:rFonts w:asciiTheme="minorHAnsi" w:eastAsia="PMingLiU" w:hAnsiTheme="minorHAnsi" w:cstheme="minorHAnsi"/>
                                <w:color w:val="0D0D0D"/>
                                <w:sz w:val="22"/>
                                <w:szCs w:val="22"/>
                                <w:lang w:eastAsia="zh-TW"/>
                              </w:rPr>
                              <w:t>After the concurrent gap application time, the measurement will be performed immediately for the MOs which could not be performed within legacy MG but can be within concurrent gaps.</w:t>
                            </w:r>
                          </w:p>
                          <w:p w14:paraId="1EF6CEE9" w14:textId="77777777" w:rsidR="006A04DD" w:rsidRPr="006A04DD" w:rsidRDefault="006A04DD" w:rsidP="006A04DD">
                            <w:pPr>
                              <w:pStyle w:val="ListParagraph"/>
                              <w:numPr>
                                <w:ilvl w:val="1"/>
                                <w:numId w:val="44"/>
                              </w:numPr>
                              <w:overflowPunct w:val="0"/>
                              <w:autoSpaceDE w:val="0"/>
                              <w:autoSpaceDN w:val="0"/>
                              <w:adjustRightInd w:val="0"/>
                              <w:spacing w:after="120"/>
                              <w:textAlignment w:val="baseline"/>
                              <w:rPr>
                                <w:rFonts w:asciiTheme="minorHAnsi" w:eastAsia="PMingLiU" w:hAnsiTheme="minorHAnsi" w:cstheme="minorHAnsi"/>
                                <w:color w:val="0D0D0D"/>
                                <w:sz w:val="22"/>
                                <w:szCs w:val="22"/>
                                <w:lang w:eastAsia="zh-TW"/>
                              </w:rPr>
                            </w:pPr>
                            <w:r w:rsidRPr="006A04DD">
                              <w:rPr>
                                <w:rFonts w:asciiTheme="minorHAnsi" w:eastAsia="PMingLiU" w:hAnsiTheme="minorHAnsi" w:cstheme="minorHAnsi"/>
                                <w:color w:val="0D0D0D"/>
                                <w:sz w:val="22"/>
                                <w:szCs w:val="22"/>
                                <w:lang w:eastAsia="zh-TW"/>
                              </w:rPr>
                              <w:t>After concurrent gaps deconfiguration, both NW and UE should have the same understanding on when data will be scheduled on the disabled MG occasions.</w:t>
                            </w:r>
                          </w:p>
                          <w:p w14:paraId="7D6C7FF5" w14:textId="77777777" w:rsidR="006A04DD" w:rsidRPr="006A04DD" w:rsidRDefault="006A04DD" w:rsidP="006A04DD">
                            <w:pPr>
                              <w:pStyle w:val="ListParagraph"/>
                              <w:numPr>
                                <w:ilvl w:val="1"/>
                                <w:numId w:val="44"/>
                              </w:numPr>
                              <w:overflowPunct w:val="0"/>
                              <w:autoSpaceDE w:val="0"/>
                              <w:autoSpaceDN w:val="0"/>
                              <w:adjustRightInd w:val="0"/>
                              <w:spacing w:after="120"/>
                              <w:textAlignment w:val="baseline"/>
                              <w:rPr>
                                <w:rFonts w:asciiTheme="minorHAnsi" w:eastAsia="PMingLiU" w:hAnsiTheme="minorHAnsi" w:cstheme="minorHAnsi"/>
                                <w:color w:val="0D0D0D"/>
                                <w:sz w:val="22"/>
                                <w:szCs w:val="22"/>
                                <w:lang w:eastAsia="zh-TW"/>
                              </w:rPr>
                            </w:pPr>
                            <w:r w:rsidRPr="006A04DD">
                              <w:rPr>
                                <w:rFonts w:asciiTheme="minorHAnsi" w:eastAsia="PMingLiU" w:hAnsiTheme="minorHAnsi" w:cstheme="minorHAnsi"/>
                                <w:color w:val="0D0D0D"/>
                                <w:sz w:val="22"/>
                                <w:szCs w:val="22"/>
                                <w:lang w:eastAsia="zh-TW"/>
                              </w:rPr>
                              <w:t>After concurrent gaps deconfiguration application time, data scheduling is expected on the disabled MG’s time occasions</w:t>
                            </w:r>
                          </w:p>
                          <w:p w14:paraId="4675C680" w14:textId="77777777" w:rsidR="006A04DD" w:rsidRPr="006A04DD" w:rsidRDefault="006A04DD" w:rsidP="006A04DD">
                            <w:pPr>
                              <w:pStyle w:val="ListParagraph"/>
                              <w:numPr>
                                <w:ilvl w:val="0"/>
                                <w:numId w:val="44"/>
                              </w:numPr>
                              <w:overflowPunct w:val="0"/>
                              <w:autoSpaceDE w:val="0"/>
                              <w:autoSpaceDN w:val="0"/>
                              <w:adjustRightInd w:val="0"/>
                              <w:spacing w:after="120"/>
                              <w:textAlignment w:val="baseline"/>
                              <w:rPr>
                                <w:rFonts w:asciiTheme="minorHAnsi" w:eastAsia="PMingLiU" w:hAnsiTheme="minorHAnsi" w:cstheme="minorHAnsi"/>
                                <w:color w:val="0D0D0D"/>
                                <w:sz w:val="22"/>
                                <w:szCs w:val="22"/>
                                <w:lang w:eastAsia="zh-TW"/>
                              </w:rPr>
                            </w:pPr>
                            <w:r w:rsidRPr="006A04DD">
                              <w:rPr>
                                <w:rFonts w:asciiTheme="minorHAnsi" w:eastAsia="PMingLiU" w:hAnsiTheme="minorHAnsi" w:cstheme="minorHAnsi"/>
                                <w:color w:val="0D0D0D"/>
                                <w:sz w:val="22"/>
                                <w:szCs w:val="22"/>
                                <w:lang w:eastAsia="zh-TW"/>
                              </w:rPr>
                              <w:t>Option 2: Do not introduce a transition period for gap configuration/deconfiguration</w:t>
                            </w:r>
                          </w:p>
                          <w:p w14:paraId="2F4CF6F1" w14:textId="77777777" w:rsidR="006A04DD" w:rsidRPr="006A04DD" w:rsidRDefault="006A04DD" w:rsidP="006A04DD">
                            <w:pPr>
                              <w:pStyle w:val="ListParagraph"/>
                              <w:numPr>
                                <w:ilvl w:val="0"/>
                                <w:numId w:val="44"/>
                              </w:numPr>
                              <w:overflowPunct w:val="0"/>
                              <w:autoSpaceDE w:val="0"/>
                              <w:autoSpaceDN w:val="0"/>
                              <w:adjustRightInd w:val="0"/>
                              <w:spacing w:after="120"/>
                              <w:textAlignment w:val="baseline"/>
                              <w:rPr>
                                <w:rFonts w:asciiTheme="minorHAnsi" w:eastAsia="PMingLiU" w:hAnsiTheme="minorHAnsi" w:cstheme="minorHAnsi"/>
                                <w:color w:val="0D0D0D"/>
                                <w:sz w:val="22"/>
                                <w:szCs w:val="22"/>
                                <w:lang w:eastAsia="zh-TW"/>
                              </w:rPr>
                            </w:pPr>
                            <w:r w:rsidRPr="006A04DD">
                              <w:rPr>
                                <w:rFonts w:asciiTheme="minorHAnsi" w:eastAsia="PMingLiU" w:hAnsiTheme="minorHAnsi" w:cstheme="minorHAnsi"/>
                                <w:color w:val="0D0D0D"/>
                                <w:sz w:val="22"/>
                                <w:szCs w:val="22"/>
                                <w:lang w:eastAsia="zh-TW"/>
                              </w:rPr>
                              <w:t>Option2a: Do not introduce a transition period if it’s agreed the RRC processing time is sufficient for gap configuration/deconfiguration.</w:t>
                            </w:r>
                          </w:p>
                          <w:p w14:paraId="0217C774" w14:textId="08AD27AE" w:rsidR="00B55F22" w:rsidRPr="006A04DD" w:rsidRDefault="00B55F22">
                            <w:pPr>
                              <w:rPr>
                                <w:sz w:val="18"/>
                                <w:szCs w:val="18"/>
                              </w:rPr>
                            </w:pPr>
                          </w:p>
                        </w:txbxContent>
                      </wps:txbx>
                      <wps:bodyPr rot="0" vert="horz" wrap="square" lIns="91440" tIns="45720" rIns="91440" bIns="45720" anchor="t" anchorCtr="0">
                        <a:noAutofit/>
                      </wps:bodyPr>
                    </wps:wsp>
                  </a:graphicData>
                </a:graphic>
              </wp:inline>
            </w:drawing>
          </mc:Choice>
          <mc:Fallback>
            <w:pict>
              <v:shape w14:anchorId="79267F89" id="_x0000_s1031" type="#_x0000_t202" style="width:481.5pt;height:16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">
                <v:textbox>
                  <w:txbxContent>
                    <w:p w14:paraId="64988B57" w14:textId="75D7FECC" w:rsidR="006A04DD" w:rsidRPr="006A04DD" w:rsidRDefault="006A04DD" w:rsidP="006A04DD">
                      <w:pPr>
                        <w:pStyle w:val="ListParagraph"/>
                        <w:numPr>
                          <w:ilvl w:val="0"/>
                          <w:numId w:val="44"/>
                        </w:numPr>
                        <w:overflowPunct w:val="0"/>
                        <w:autoSpaceDE w:val="0"/>
                        <w:autoSpaceDN w:val="0"/>
                        <w:adjustRightInd w:val="0"/>
                        <w:spacing w:after="120"/>
                        <w:jc w:val="both"/>
                        <w:textAlignment w:val="baseline"/>
                        <w:rPr>
                          <w:rFonts w:asciiTheme="minorHAnsi" w:eastAsia="PMingLiU" w:hAnsiTheme="minorHAnsi" w:cstheme="minorHAnsi"/>
                          <w:color w:val="0D0D0D"/>
                          <w:sz w:val="22"/>
                          <w:szCs w:val="22"/>
                          <w:lang w:eastAsia="zh-TW"/>
                        </w:rPr>
                      </w:pPr>
                      <w:r w:rsidRPr="006A04DD">
                        <w:rPr>
                          <w:rFonts w:asciiTheme="minorHAnsi" w:eastAsia="PMingLiU" w:hAnsiTheme="minorHAnsi" w:cstheme="minorHAnsi"/>
                          <w:color w:val="0D0D0D"/>
                          <w:sz w:val="22"/>
                          <w:szCs w:val="22"/>
                          <w:lang w:eastAsia="zh-TW"/>
                        </w:rPr>
                        <w:t>Option 1: Introduce a transition period for gap configuration/deconfiguration</w:t>
                      </w:r>
                    </w:p>
                    <w:p w14:paraId="4B267F84" w14:textId="77777777" w:rsidR="006A04DD" w:rsidRPr="006A04DD" w:rsidRDefault="006A04DD" w:rsidP="006A04DD">
                      <w:pPr>
                        <w:pStyle w:val="ListParagraph"/>
                        <w:numPr>
                          <w:ilvl w:val="1"/>
                          <w:numId w:val="44"/>
                        </w:numPr>
                        <w:overflowPunct w:val="0"/>
                        <w:autoSpaceDE w:val="0"/>
                        <w:autoSpaceDN w:val="0"/>
                        <w:adjustRightInd w:val="0"/>
                        <w:spacing w:after="120"/>
                        <w:textAlignment w:val="baseline"/>
                        <w:rPr>
                          <w:rFonts w:asciiTheme="minorHAnsi" w:eastAsia="PMingLiU" w:hAnsiTheme="minorHAnsi" w:cstheme="minorHAnsi"/>
                          <w:color w:val="0D0D0D"/>
                          <w:sz w:val="22"/>
                          <w:szCs w:val="22"/>
                          <w:lang w:eastAsia="zh-TW"/>
                        </w:rPr>
                      </w:pPr>
                      <w:r w:rsidRPr="006A04DD">
                        <w:rPr>
                          <w:rFonts w:asciiTheme="minorHAnsi" w:eastAsia="PMingLiU" w:hAnsiTheme="minorHAnsi" w:cstheme="minorHAnsi"/>
                          <w:color w:val="0D0D0D"/>
                          <w:sz w:val="22"/>
                          <w:szCs w:val="22"/>
                          <w:lang w:eastAsia="zh-TW"/>
                        </w:rPr>
                        <w:t>After the concurrent gap application time, the measurement will be performed immediately for the MOs which could not be performed within legacy MG but can be within concurrent gaps.</w:t>
                      </w:r>
                    </w:p>
                    <w:p w14:paraId="1EF6CEE9" w14:textId="77777777" w:rsidR="006A04DD" w:rsidRPr="006A04DD" w:rsidRDefault="006A04DD" w:rsidP="006A04DD">
                      <w:pPr>
                        <w:pStyle w:val="ListParagraph"/>
                        <w:numPr>
                          <w:ilvl w:val="1"/>
                          <w:numId w:val="44"/>
                        </w:numPr>
                        <w:overflowPunct w:val="0"/>
                        <w:autoSpaceDE w:val="0"/>
                        <w:autoSpaceDN w:val="0"/>
                        <w:adjustRightInd w:val="0"/>
                        <w:spacing w:after="120"/>
                        <w:textAlignment w:val="baseline"/>
                        <w:rPr>
                          <w:rFonts w:asciiTheme="minorHAnsi" w:eastAsia="PMingLiU" w:hAnsiTheme="minorHAnsi" w:cstheme="minorHAnsi"/>
                          <w:color w:val="0D0D0D"/>
                          <w:sz w:val="22"/>
                          <w:szCs w:val="22"/>
                          <w:lang w:eastAsia="zh-TW"/>
                        </w:rPr>
                      </w:pPr>
                      <w:r w:rsidRPr="006A04DD">
                        <w:rPr>
                          <w:rFonts w:asciiTheme="minorHAnsi" w:eastAsia="PMingLiU" w:hAnsiTheme="minorHAnsi" w:cstheme="minorHAnsi"/>
                          <w:color w:val="0D0D0D"/>
                          <w:sz w:val="22"/>
                          <w:szCs w:val="22"/>
                          <w:lang w:eastAsia="zh-TW"/>
                        </w:rPr>
                        <w:t>After concurrent gaps deconfiguration, both NW and UE should have the same understanding on when data will be scheduled on the disabled MG occasions.</w:t>
                      </w:r>
                    </w:p>
                    <w:p w14:paraId="7D6C7FF5" w14:textId="77777777" w:rsidR="006A04DD" w:rsidRPr="006A04DD" w:rsidRDefault="006A04DD" w:rsidP="006A04DD">
                      <w:pPr>
                        <w:pStyle w:val="ListParagraph"/>
                        <w:numPr>
                          <w:ilvl w:val="1"/>
                          <w:numId w:val="44"/>
                        </w:numPr>
                        <w:overflowPunct w:val="0"/>
                        <w:autoSpaceDE w:val="0"/>
                        <w:autoSpaceDN w:val="0"/>
                        <w:adjustRightInd w:val="0"/>
                        <w:spacing w:after="120"/>
                        <w:textAlignment w:val="baseline"/>
                        <w:rPr>
                          <w:rFonts w:asciiTheme="minorHAnsi" w:eastAsia="PMingLiU" w:hAnsiTheme="minorHAnsi" w:cstheme="minorHAnsi"/>
                          <w:color w:val="0D0D0D"/>
                          <w:sz w:val="22"/>
                          <w:szCs w:val="22"/>
                          <w:lang w:eastAsia="zh-TW"/>
                        </w:rPr>
                      </w:pPr>
                      <w:r w:rsidRPr="006A04DD">
                        <w:rPr>
                          <w:rFonts w:asciiTheme="minorHAnsi" w:eastAsia="PMingLiU" w:hAnsiTheme="minorHAnsi" w:cstheme="minorHAnsi"/>
                          <w:color w:val="0D0D0D"/>
                          <w:sz w:val="22"/>
                          <w:szCs w:val="22"/>
                          <w:lang w:eastAsia="zh-TW"/>
                        </w:rPr>
                        <w:t>After concurrent gaps deconfiguration application time, data scheduling is expected on the disabled MG’s time occasions</w:t>
                      </w:r>
                    </w:p>
                    <w:p w14:paraId="4675C680" w14:textId="77777777" w:rsidR="006A04DD" w:rsidRPr="006A04DD" w:rsidRDefault="006A04DD" w:rsidP="006A04DD">
                      <w:pPr>
                        <w:pStyle w:val="ListParagraph"/>
                        <w:numPr>
                          <w:ilvl w:val="0"/>
                          <w:numId w:val="44"/>
                        </w:numPr>
                        <w:overflowPunct w:val="0"/>
                        <w:autoSpaceDE w:val="0"/>
                        <w:autoSpaceDN w:val="0"/>
                        <w:adjustRightInd w:val="0"/>
                        <w:spacing w:after="120"/>
                        <w:textAlignment w:val="baseline"/>
                        <w:rPr>
                          <w:rFonts w:asciiTheme="minorHAnsi" w:eastAsia="PMingLiU" w:hAnsiTheme="minorHAnsi" w:cstheme="minorHAnsi"/>
                          <w:color w:val="0D0D0D"/>
                          <w:sz w:val="22"/>
                          <w:szCs w:val="22"/>
                          <w:lang w:eastAsia="zh-TW"/>
                        </w:rPr>
                      </w:pPr>
                      <w:r w:rsidRPr="006A04DD">
                        <w:rPr>
                          <w:rFonts w:asciiTheme="minorHAnsi" w:eastAsia="PMingLiU" w:hAnsiTheme="minorHAnsi" w:cstheme="minorHAnsi"/>
                          <w:color w:val="0D0D0D"/>
                          <w:sz w:val="22"/>
                          <w:szCs w:val="22"/>
                          <w:lang w:eastAsia="zh-TW"/>
                        </w:rPr>
                        <w:t>Option 2: Do not introduce a transition period for gap configuration/deconfiguration</w:t>
                      </w:r>
                    </w:p>
                    <w:p w14:paraId="2F4CF6F1" w14:textId="77777777" w:rsidR="006A04DD" w:rsidRPr="006A04DD" w:rsidRDefault="006A04DD" w:rsidP="006A04DD">
                      <w:pPr>
                        <w:pStyle w:val="ListParagraph"/>
                        <w:numPr>
                          <w:ilvl w:val="0"/>
                          <w:numId w:val="44"/>
                        </w:numPr>
                        <w:overflowPunct w:val="0"/>
                        <w:autoSpaceDE w:val="0"/>
                        <w:autoSpaceDN w:val="0"/>
                        <w:adjustRightInd w:val="0"/>
                        <w:spacing w:after="120"/>
                        <w:textAlignment w:val="baseline"/>
                        <w:rPr>
                          <w:rFonts w:asciiTheme="minorHAnsi" w:eastAsia="PMingLiU" w:hAnsiTheme="minorHAnsi" w:cstheme="minorHAnsi"/>
                          <w:color w:val="0D0D0D"/>
                          <w:sz w:val="22"/>
                          <w:szCs w:val="22"/>
                          <w:lang w:eastAsia="zh-TW"/>
                        </w:rPr>
                      </w:pPr>
                      <w:r w:rsidRPr="006A04DD">
                        <w:rPr>
                          <w:rFonts w:asciiTheme="minorHAnsi" w:eastAsia="PMingLiU" w:hAnsiTheme="minorHAnsi" w:cstheme="minorHAnsi"/>
                          <w:color w:val="0D0D0D"/>
                          <w:sz w:val="22"/>
                          <w:szCs w:val="22"/>
                          <w:lang w:eastAsia="zh-TW"/>
                        </w:rPr>
                        <w:t>Option2a: Do not introduce a transition period if it’s agreed the RRC processing time is sufficient for gap configuration/deconfiguration.</w:t>
                      </w:r>
                    </w:p>
                    <w:p w14:paraId="0217C774" w14:textId="08AD27AE" w:rsidR="00B55F22" w:rsidRPr="006A04DD" w:rsidRDefault="00B55F22">
                      <w:pPr>
                        <w:rPr>
                          <w:sz w:val="18"/>
                          <w:szCs w:val="18"/>
                        </w:rPr>
                      </w:pPr>
                    </w:p>
                  </w:txbxContent>
                </v:textbox>
                <w10:anchorlock/>
              </v:shape>
            </w:pict>
          </mc:Fallback>
        </mc:AlternateContent>
      </w:r>
    </w:p>
    <w:p w14:paraId="02290C46" w14:textId="394D297A" w:rsidR="006A04DD" w:rsidRDefault="006A04DD" w:rsidP="003D619A">
      <w:pPr>
        <w:rPr>
          <w:sz w:val="22"/>
          <w:szCs w:val="22"/>
          <w:lang w:val="en-US"/>
        </w:rPr>
      </w:pPr>
      <w:r>
        <w:rPr>
          <w:sz w:val="22"/>
          <w:szCs w:val="22"/>
          <w:lang w:val="en-US"/>
        </w:rPr>
        <w:t xml:space="preserve">According to </w:t>
      </w:r>
      <w:r w:rsidR="00ED08DA">
        <w:rPr>
          <w:sz w:val="22"/>
          <w:szCs w:val="22"/>
          <w:lang w:val="en-US"/>
        </w:rPr>
        <w:t>prior RAN4 agreement</w:t>
      </w:r>
      <w:r w:rsidR="00567172">
        <w:rPr>
          <w:sz w:val="22"/>
          <w:szCs w:val="22"/>
          <w:lang w:val="en-US"/>
        </w:rPr>
        <w:t xml:space="preserve"> and LS</w:t>
      </w:r>
      <w:r w:rsidR="00ED08DA">
        <w:rPr>
          <w:sz w:val="22"/>
          <w:szCs w:val="22"/>
          <w:lang w:val="en-US"/>
        </w:rPr>
        <w:t>, concurrent MG are configured via RRC</w:t>
      </w:r>
      <w:r w:rsidR="00567172">
        <w:rPr>
          <w:sz w:val="22"/>
          <w:szCs w:val="22"/>
          <w:lang w:val="en-US"/>
        </w:rPr>
        <w:t xml:space="preserve"> [3]</w:t>
      </w:r>
      <w:r w:rsidR="00ED08DA">
        <w:rPr>
          <w:sz w:val="22"/>
          <w:szCs w:val="22"/>
          <w:lang w:val="en-US"/>
        </w:rPr>
        <w:t xml:space="preserve">. </w:t>
      </w:r>
      <w:r w:rsidR="003353B8">
        <w:rPr>
          <w:sz w:val="22"/>
          <w:szCs w:val="22"/>
          <w:lang w:val="en-US"/>
        </w:rPr>
        <w:t xml:space="preserve">Our understanding </w:t>
      </w:r>
      <w:r w:rsidR="00D16B59">
        <w:rPr>
          <w:sz w:val="22"/>
          <w:szCs w:val="22"/>
          <w:lang w:val="en-US"/>
        </w:rPr>
        <w:t>is that configuration/deconfiguration transition periods</w:t>
      </w:r>
      <w:r w:rsidR="00F266DB">
        <w:rPr>
          <w:sz w:val="22"/>
          <w:szCs w:val="22"/>
          <w:lang w:val="en-US"/>
        </w:rPr>
        <w:t xml:space="preserve"> </w:t>
      </w:r>
      <w:r w:rsidR="00612624">
        <w:rPr>
          <w:sz w:val="22"/>
          <w:szCs w:val="22"/>
          <w:lang w:val="en-US"/>
        </w:rPr>
        <w:t xml:space="preserve">should be accounted </w:t>
      </w:r>
      <w:r w:rsidR="003353B8">
        <w:rPr>
          <w:sz w:val="22"/>
          <w:szCs w:val="22"/>
          <w:lang w:val="en-US"/>
        </w:rPr>
        <w:t xml:space="preserve">for </w:t>
      </w:r>
      <w:r w:rsidR="00612624">
        <w:rPr>
          <w:sz w:val="22"/>
          <w:szCs w:val="22"/>
          <w:lang w:val="en-US"/>
        </w:rPr>
        <w:t xml:space="preserve">by </w:t>
      </w:r>
      <w:r w:rsidR="00F266DB">
        <w:rPr>
          <w:sz w:val="22"/>
          <w:szCs w:val="22"/>
          <w:lang w:val="en-US"/>
        </w:rPr>
        <w:t>RRC processing times</w:t>
      </w:r>
      <w:r w:rsidR="00612624">
        <w:rPr>
          <w:sz w:val="22"/>
          <w:szCs w:val="22"/>
          <w:lang w:val="en-US"/>
        </w:rPr>
        <w:t>. We support option 2a</w:t>
      </w:r>
      <w:r w:rsidR="00F266DB">
        <w:rPr>
          <w:sz w:val="22"/>
          <w:szCs w:val="22"/>
          <w:lang w:val="en-US"/>
        </w:rPr>
        <w:t>.</w:t>
      </w:r>
    </w:p>
    <w:p w14:paraId="186589AB" w14:textId="4BF05605" w:rsidR="00780947" w:rsidRPr="00780947" w:rsidRDefault="00612624" w:rsidP="00780947">
      <w:pPr>
        <w:overflowPunct w:val="0"/>
        <w:autoSpaceDE w:val="0"/>
        <w:autoSpaceDN w:val="0"/>
        <w:adjustRightInd w:val="0"/>
        <w:spacing w:after="120"/>
        <w:textAlignment w:val="baseline"/>
        <w:rPr>
          <w:b/>
          <w:bCs/>
          <w:sz w:val="22"/>
          <w:szCs w:val="22"/>
          <w:lang w:val="en-US"/>
        </w:rPr>
      </w:pPr>
      <w:r w:rsidRPr="00780947">
        <w:rPr>
          <w:b/>
          <w:bCs/>
          <w:sz w:val="22"/>
          <w:szCs w:val="22"/>
          <w:lang w:val="en-US"/>
        </w:rPr>
        <w:t>Proposal 1</w:t>
      </w:r>
      <w:r w:rsidR="00B0003F">
        <w:rPr>
          <w:b/>
          <w:bCs/>
          <w:sz w:val="22"/>
          <w:szCs w:val="22"/>
          <w:lang w:val="en-US"/>
        </w:rPr>
        <w:t>4</w:t>
      </w:r>
      <w:r w:rsidRPr="00780947">
        <w:rPr>
          <w:b/>
          <w:bCs/>
          <w:sz w:val="22"/>
          <w:szCs w:val="22"/>
          <w:lang w:val="en-US"/>
        </w:rPr>
        <w:t xml:space="preserve">: </w:t>
      </w:r>
      <w:r w:rsidR="00780947" w:rsidRPr="00780947">
        <w:rPr>
          <w:b/>
          <w:bCs/>
          <w:sz w:val="22"/>
          <w:szCs w:val="22"/>
          <w:lang w:val="en-US"/>
        </w:rPr>
        <w:t>Do not introduce a transition period if it’s agreed</w:t>
      </w:r>
      <w:r w:rsidR="00381132">
        <w:rPr>
          <w:b/>
          <w:bCs/>
          <w:sz w:val="22"/>
          <w:szCs w:val="22"/>
          <w:lang w:val="en-US"/>
        </w:rPr>
        <w:t xml:space="preserve"> that</w:t>
      </w:r>
      <w:r w:rsidR="00780947" w:rsidRPr="00780947">
        <w:rPr>
          <w:b/>
          <w:bCs/>
          <w:sz w:val="22"/>
          <w:szCs w:val="22"/>
          <w:lang w:val="en-US"/>
        </w:rPr>
        <w:t xml:space="preserve"> the RRC processing time is sufficient for gap configuration/deconfiguration.</w:t>
      </w:r>
    </w:p>
    <w:p w14:paraId="516D8069" w14:textId="548E96B9" w:rsidR="00784984" w:rsidRDefault="00FA6373" w:rsidP="006A619B">
      <w:pPr>
        <w:spacing w:after="120"/>
        <w:rPr>
          <w:rFonts w:eastAsia="PMingLiU"/>
          <w:color w:val="0D0D0D"/>
          <w:sz w:val="22"/>
          <w:szCs w:val="22"/>
          <w:lang w:eastAsia="zh-TW"/>
        </w:rPr>
      </w:pPr>
      <w:r w:rsidRPr="00FA6373">
        <w:rPr>
          <w:rFonts w:eastAsia="PMingLiU"/>
          <w:color w:val="0D0D0D"/>
          <w:sz w:val="22"/>
          <w:szCs w:val="22"/>
          <w:lang w:eastAsia="zh-TW"/>
        </w:rPr>
        <w:t>Re</w:t>
      </w:r>
      <w:r>
        <w:rPr>
          <w:rFonts w:eastAsia="PMingLiU"/>
          <w:color w:val="0D0D0D"/>
          <w:sz w:val="22"/>
          <w:szCs w:val="22"/>
          <w:lang w:eastAsia="zh-TW"/>
        </w:rPr>
        <w:t xml:space="preserve">garding potential impact to </w:t>
      </w:r>
      <w:r w:rsidR="004C2FAB">
        <w:rPr>
          <w:rFonts w:eastAsia="PMingLiU"/>
          <w:color w:val="0D0D0D"/>
          <w:sz w:val="22"/>
          <w:szCs w:val="22"/>
          <w:lang w:eastAsia="zh-TW"/>
        </w:rPr>
        <w:t xml:space="preserve">RLM and other L1 measurements, our view is that the network should configure concurrent MG so that </w:t>
      </w:r>
      <w:r w:rsidR="004708D4">
        <w:rPr>
          <w:rFonts w:eastAsia="PMingLiU"/>
          <w:color w:val="0D0D0D"/>
          <w:sz w:val="22"/>
          <w:szCs w:val="22"/>
          <w:lang w:eastAsia="zh-TW"/>
        </w:rPr>
        <w:t>these functions are not adversely impacted.</w:t>
      </w:r>
    </w:p>
    <w:p w14:paraId="4A67C37F" w14:textId="0095AC8A" w:rsidR="00F61383" w:rsidRPr="00794EF1" w:rsidRDefault="004708D4" w:rsidP="00794EF1">
      <w:pPr>
        <w:spacing w:after="120"/>
        <w:jc w:val="both"/>
        <w:rPr>
          <w:rFonts w:asciiTheme="minorHAnsi" w:eastAsia="PMingLiU" w:hAnsiTheme="minorHAnsi" w:cstheme="minorHAnsi"/>
          <w:color w:val="0D0D0D"/>
          <w:lang w:eastAsia="zh-TW"/>
        </w:rPr>
      </w:pPr>
      <w:r w:rsidRPr="00780947">
        <w:rPr>
          <w:b/>
          <w:bCs/>
          <w:sz w:val="22"/>
          <w:szCs w:val="22"/>
          <w:lang w:val="en-US"/>
        </w:rPr>
        <w:t>Proposal</w:t>
      </w:r>
      <w:r w:rsidRPr="00794EF1">
        <w:rPr>
          <w:rFonts w:eastAsia="PMingLiU"/>
          <w:b/>
          <w:bCs/>
          <w:color w:val="0D0D0D"/>
          <w:sz w:val="22"/>
          <w:szCs w:val="22"/>
          <w:lang w:eastAsia="zh-TW"/>
        </w:rPr>
        <w:t xml:space="preserve"> 15: </w:t>
      </w:r>
      <w:r w:rsidR="00794EF1">
        <w:rPr>
          <w:rFonts w:eastAsia="PMingLiU"/>
          <w:b/>
          <w:bCs/>
          <w:color w:val="0D0D0D"/>
          <w:sz w:val="22"/>
          <w:szCs w:val="22"/>
          <w:lang w:eastAsia="zh-TW"/>
        </w:rPr>
        <w:t>The network</w:t>
      </w:r>
      <w:r w:rsidR="00AD5AD7" w:rsidRPr="00794EF1">
        <w:rPr>
          <w:rFonts w:eastAsia="PMingLiU"/>
          <w:b/>
          <w:bCs/>
          <w:color w:val="0D0D0D"/>
          <w:sz w:val="22"/>
          <w:szCs w:val="22"/>
          <w:lang w:eastAsia="zh-TW"/>
        </w:rPr>
        <w:t xml:space="preserve"> should configure concurrent MG </w:t>
      </w:r>
      <w:r w:rsidR="00EF3582" w:rsidRPr="00794EF1">
        <w:rPr>
          <w:rFonts w:eastAsia="PMingLiU"/>
          <w:b/>
          <w:bCs/>
          <w:color w:val="0D0D0D"/>
          <w:sz w:val="22"/>
          <w:szCs w:val="22"/>
          <w:lang w:eastAsia="zh-TW"/>
        </w:rPr>
        <w:t>so that RLM is not adversely impacted.</w:t>
      </w:r>
    </w:p>
    <w:p w14:paraId="314D7C53" w14:textId="77777777" w:rsidR="00BD205B" w:rsidRDefault="00BD205B">
      <w:pPr>
        <w:spacing w:after="0"/>
        <w:rPr>
          <w:rFonts w:ascii="Arial" w:hAnsi="Arial"/>
          <w:sz w:val="36"/>
          <w:lang w:val="en-US"/>
        </w:rPr>
      </w:pPr>
      <w:r>
        <w:rPr>
          <w:lang w:val="en-US"/>
        </w:rPr>
        <w:br w:type="page"/>
      </w:r>
    </w:p>
    <w:p w14:paraId="05109B46" w14:textId="0908CA81" w:rsidR="00F2107A" w:rsidRDefault="0032488E" w:rsidP="005D6C7D">
      <w:pPr>
        <w:pStyle w:val="Heading1"/>
        <w:rPr>
          <w:lang w:val="en-US"/>
        </w:rPr>
      </w:pPr>
      <w:r>
        <w:rPr>
          <w:lang w:val="en-US"/>
        </w:rPr>
        <w:lastRenderedPageBreak/>
        <w:t>Con</w:t>
      </w:r>
      <w:r w:rsidR="00F2107A">
        <w:rPr>
          <w:lang w:val="en-US"/>
        </w:rPr>
        <w:t>clusions</w:t>
      </w:r>
    </w:p>
    <w:p w14:paraId="34102BBD" w14:textId="77777777" w:rsidR="005D07CC" w:rsidRDefault="005D07CC" w:rsidP="005D07CC">
      <w:pPr>
        <w:rPr>
          <w:rFonts w:asciiTheme="minorHAnsi" w:hAnsiTheme="minorHAnsi" w:cstheme="minorHAnsi"/>
          <w:b/>
          <w:u w:val="single"/>
        </w:rPr>
      </w:pPr>
      <w:r w:rsidRPr="00270CAB">
        <w:rPr>
          <w:b/>
          <w:bCs/>
          <w:sz w:val="22"/>
          <w:szCs w:val="22"/>
        </w:rPr>
        <w:t>Proposal</w:t>
      </w:r>
      <w:r>
        <w:rPr>
          <w:b/>
          <w:bCs/>
          <w:sz w:val="22"/>
          <w:szCs w:val="22"/>
        </w:rPr>
        <w:t xml:space="preserve"> 1</w:t>
      </w:r>
      <w:r w:rsidRPr="00270CAB">
        <w:rPr>
          <w:b/>
          <w:bCs/>
          <w:sz w:val="22"/>
          <w:szCs w:val="22"/>
        </w:rPr>
        <w:t xml:space="preserve">: For a UE capable of supporting multiple concurrent MG, the network can configure one of the MG exclusively for NR positioning measurements, </w:t>
      </w:r>
      <w:proofErr w:type="gramStart"/>
      <w:r w:rsidRPr="00270CAB">
        <w:rPr>
          <w:b/>
          <w:bCs/>
          <w:sz w:val="22"/>
          <w:szCs w:val="22"/>
        </w:rPr>
        <w:t>i.e.</w:t>
      </w:r>
      <w:proofErr w:type="gramEnd"/>
      <w:r w:rsidRPr="00270CAB">
        <w:rPr>
          <w:b/>
          <w:bCs/>
          <w:sz w:val="22"/>
          <w:szCs w:val="22"/>
        </w:rPr>
        <w:t xml:space="preserve"> the MG would not be shared with any other types of measurements.</w:t>
      </w:r>
    </w:p>
    <w:p w14:paraId="7B35FD5C" w14:textId="77777777" w:rsidR="005D07CC" w:rsidRPr="0078240F" w:rsidRDefault="005D07CC" w:rsidP="005D07CC">
      <w:pPr>
        <w:rPr>
          <w:b/>
          <w:bCs/>
          <w:sz w:val="22"/>
          <w:szCs w:val="22"/>
        </w:rPr>
      </w:pPr>
      <w:r w:rsidRPr="0078240F">
        <w:rPr>
          <w:b/>
          <w:bCs/>
          <w:sz w:val="22"/>
          <w:szCs w:val="22"/>
        </w:rPr>
        <w:t>Proposal 2: No need to support configuring multiple concurrent MG for scenarios where only non-NR RAT measurements are configured by the network.</w:t>
      </w:r>
    </w:p>
    <w:p w14:paraId="31D39E6E" w14:textId="77777777" w:rsidR="00FB73B2" w:rsidRDefault="00FB73B2" w:rsidP="00FB73B2">
      <w:pPr>
        <w:spacing w:after="120"/>
        <w:jc w:val="both"/>
        <w:rPr>
          <w:b/>
          <w:bCs/>
          <w:sz w:val="22"/>
          <w:szCs w:val="22"/>
        </w:rPr>
      </w:pPr>
      <w:r w:rsidRPr="00D753BA">
        <w:rPr>
          <w:b/>
          <w:bCs/>
          <w:sz w:val="22"/>
          <w:szCs w:val="22"/>
        </w:rPr>
        <w:t xml:space="preserve">Proposal 3: </w:t>
      </w:r>
      <w:r>
        <w:rPr>
          <w:b/>
          <w:bCs/>
          <w:sz w:val="22"/>
          <w:szCs w:val="22"/>
        </w:rPr>
        <w:t>For</w:t>
      </w:r>
      <w:r w:rsidRPr="00D753BA">
        <w:rPr>
          <w:b/>
          <w:bCs/>
          <w:sz w:val="22"/>
          <w:szCs w:val="22"/>
        </w:rPr>
        <w:t xml:space="preserve"> UEs </w:t>
      </w:r>
      <w:r>
        <w:rPr>
          <w:b/>
          <w:bCs/>
          <w:sz w:val="22"/>
          <w:szCs w:val="22"/>
        </w:rPr>
        <w:t>capable of</w:t>
      </w:r>
      <w:r w:rsidRPr="00D753BA">
        <w:rPr>
          <w:b/>
          <w:bCs/>
          <w:sz w:val="22"/>
          <w:szCs w:val="22"/>
        </w:rPr>
        <w:t xml:space="preserve"> per-FR gaps and multiple concurrent gaps</w:t>
      </w:r>
      <w:r>
        <w:rPr>
          <w:b/>
          <w:bCs/>
          <w:sz w:val="22"/>
          <w:szCs w:val="22"/>
        </w:rPr>
        <w:t>,</w:t>
      </w:r>
      <w:r w:rsidRPr="00D753BA">
        <w:rPr>
          <w:b/>
          <w:bCs/>
          <w:sz w:val="22"/>
          <w:szCs w:val="22"/>
        </w:rPr>
        <w:t xml:space="preserve"> </w:t>
      </w:r>
      <w:r>
        <w:rPr>
          <w:b/>
          <w:bCs/>
          <w:sz w:val="22"/>
          <w:szCs w:val="22"/>
        </w:rPr>
        <w:t>support</w:t>
      </w:r>
      <w:r w:rsidRPr="00D753BA">
        <w:rPr>
          <w:b/>
          <w:bCs/>
          <w:sz w:val="22"/>
          <w:szCs w:val="22"/>
        </w:rPr>
        <w:t xml:space="preserve"> simultaneous configuration of per-UE gap and per-FR gap </w:t>
      </w:r>
      <w:r>
        <w:rPr>
          <w:b/>
          <w:bCs/>
          <w:sz w:val="22"/>
          <w:szCs w:val="22"/>
        </w:rPr>
        <w:t xml:space="preserve">when </w:t>
      </w:r>
      <w:r w:rsidRPr="00671567">
        <w:rPr>
          <w:b/>
          <w:bCs/>
          <w:sz w:val="22"/>
          <w:szCs w:val="22"/>
        </w:rPr>
        <w:t>the per-UE gap is used for positioning measurements.</w:t>
      </w:r>
    </w:p>
    <w:p w14:paraId="478A9951" w14:textId="77777777" w:rsidR="00FB4BCE" w:rsidRDefault="00FB4BCE" w:rsidP="00FB4BCE">
      <w:pPr>
        <w:spacing w:after="120"/>
        <w:jc w:val="both"/>
        <w:rPr>
          <w:b/>
          <w:sz w:val="22"/>
          <w:szCs w:val="22"/>
        </w:rPr>
      </w:pPr>
      <w:r w:rsidRPr="00FD3DBD">
        <w:rPr>
          <w:b/>
          <w:sz w:val="22"/>
          <w:szCs w:val="22"/>
        </w:rPr>
        <w:t>Prop</w:t>
      </w:r>
      <w:r>
        <w:rPr>
          <w:b/>
          <w:sz w:val="22"/>
          <w:szCs w:val="22"/>
        </w:rPr>
        <w:t xml:space="preserve">osal 4: Support a maximum of 3 concurrent MG. Specifically, support concurrent MG combinations in rows 0-4 in the table below. </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4732C2" w14:paraId="6EF7BDDA" w14:textId="77777777" w:rsidTr="00596271">
        <w:trPr>
          <w:trHeight w:val="325"/>
          <w:jc w:val="center"/>
        </w:trPr>
        <w:tc>
          <w:tcPr>
            <w:tcW w:w="988" w:type="dxa"/>
            <w:vMerge w:val="restart"/>
            <w:vAlign w:val="center"/>
          </w:tcPr>
          <w:p w14:paraId="6C3F6BEE"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581C74C2"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w:t>
            </w:r>
            <w:proofErr w:type="gramStart"/>
            <w:r>
              <w:rPr>
                <w:rFonts w:asciiTheme="minorHAnsi" w:eastAsiaTheme="minorEastAsia" w:hAnsiTheme="minorHAnsi" w:cstheme="minorHAnsi"/>
                <w:b/>
                <w:bCs/>
                <w:lang w:val="en-US" w:eastAsia="zh-CN"/>
              </w:rPr>
              <w:t>of</w:t>
            </w:r>
            <w:proofErr w:type="gramEnd"/>
            <w:r>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b/>
                <w:bCs/>
                <w:lang w:eastAsia="zh-CN"/>
              </w:rPr>
              <w:t>simultaneous MG</w:t>
            </w:r>
          </w:p>
        </w:tc>
        <w:tc>
          <w:tcPr>
            <w:tcW w:w="1276" w:type="dxa"/>
            <w:vMerge w:val="restart"/>
          </w:tcPr>
          <w:p w14:paraId="56B81483"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4732C2" w14:paraId="57A12E1D" w14:textId="77777777" w:rsidTr="00596271">
        <w:trPr>
          <w:trHeight w:val="170"/>
          <w:jc w:val="center"/>
        </w:trPr>
        <w:tc>
          <w:tcPr>
            <w:tcW w:w="988" w:type="dxa"/>
            <w:vMerge/>
            <w:vAlign w:val="center"/>
          </w:tcPr>
          <w:p w14:paraId="313B535A" w14:textId="77777777" w:rsidR="004732C2" w:rsidRDefault="004732C2" w:rsidP="00596271">
            <w:pPr>
              <w:spacing w:after="0"/>
              <w:jc w:val="center"/>
              <w:rPr>
                <w:rFonts w:asciiTheme="minorHAnsi" w:eastAsiaTheme="minorEastAsia" w:hAnsiTheme="minorHAnsi" w:cstheme="minorHAnsi"/>
                <w:b/>
                <w:bCs/>
                <w:lang w:val="en-US" w:eastAsia="zh-CN"/>
              </w:rPr>
            </w:pPr>
          </w:p>
        </w:tc>
        <w:tc>
          <w:tcPr>
            <w:tcW w:w="1134" w:type="dxa"/>
            <w:vAlign w:val="center"/>
          </w:tcPr>
          <w:p w14:paraId="4BF9609D"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38FC345D"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3E7198A5"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14:paraId="26F9C903" w14:textId="77777777" w:rsidR="004732C2" w:rsidRDefault="004732C2" w:rsidP="00596271">
            <w:pPr>
              <w:spacing w:after="0"/>
              <w:jc w:val="center"/>
              <w:rPr>
                <w:rFonts w:asciiTheme="minorHAnsi" w:eastAsiaTheme="minorEastAsia" w:hAnsiTheme="minorHAnsi" w:cstheme="minorHAnsi"/>
                <w:b/>
                <w:bCs/>
                <w:lang w:val="en-US" w:eastAsia="zh-CN"/>
              </w:rPr>
            </w:pPr>
          </w:p>
        </w:tc>
      </w:tr>
      <w:tr w:rsidR="004732C2" w14:paraId="350C9EA9" w14:textId="77777777" w:rsidTr="00596271">
        <w:trPr>
          <w:trHeight w:val="325"/>
          <w:jc w:val="center"/>
        </w:trPr>
        <w:tc>
          <w:tcPr>
            <w:tcW w:w="988" w:type="dxa"/>
            <w:vAlign w:val="center"/>
          </w:tcPr>
          <w:p w14:paraId="5D72E6F3"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1C12DF02"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1B020454"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376CD1A0"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64B2A90F" w14:textId="77777777" w:rsidR="004732C2" w:rsidRDefault="004732C2" w:rsidP="0059627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4732C2" w14:paraId="481DC033" w14:textId="77777777" w:rsidTr="00596271">
        <w:trPr>
          <w:trHeight w:val="325"/>
          <w:jc w:val="center"/>
        </w:trPr>
        <w:tc>
          <w:tcPr>
            <w:tcW w:w="988" w:type="dxa"/>
            <w:vAlign w:val="center"/>
          </w:tcPr>
          <w:p w14:paraId="402F76B0"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77E907BD"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1DADAA4"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04029E86"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73881F18" w14:textId="77777777" w:rsidR="004732C2" w:rsidRDefault="004732C2" w:rsidP="0059627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4732C2" w14:paraId="2F71CC0D" w14:textId="77777777" w:rsidTr="00596271">
        <w:trPr>
          <w:trHeight w:val="325"/>
          <w:jc w:val="center"/>
        </w:trPr>
        <w:tc>
          <w:tcPr>
            <w:tcW w:w="988" w:type="dxa"/>
            <w:vAlign w:val="center"/>
          </w:tcPr>
          <w:p w14:paraId="38632E55"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4FF5497F"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10116614"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0685D80C"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14:paraId="57BE0279" w14:textId="77777777" w:rsidR="004732C2" w:rsidRDefault="004732C2" w:rsidP="0059627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4732C2" w14:paraId="7FB2770A" w14:textId="77777777" w:rsidTr="00596271">
        <w:trPr>
          <w:trHeight w:val="325"/>
          <w:jc w:val="center"/>
        </w:trPr>
        <w:tc>
          <w:tcPr>
            <w:tcW w:w="988" w:type="dxa"/>
            <w:vAlign w:val="center"/>
          </w:tcPr>
          <w:p w14:paraId="3BADDE5F"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14:paraId="1838BF93"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541A34CE"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0C68AAD7"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266EB214" w14:textId="77777777" w:rsidR="004732C2" w:rsidRDefault="004732C2" w:rsidP="0059627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FFS</w:t>
            </w:r>
          </w:p>
        </w:tc>
      </w:tr>
      <w:tr w:rsidR="004732C2" w14:paraId="71AF14A9" w14:textId="77777777" w:rsidTr="00596271">
        <w:trPr>
          <w:trHeight w:val="325"/>
          <w:jc w:val="center"/>
        </w:trPr>
        <w:tc>
          <w:tcPr>
            <w:tcW w:w="988" w:type="dxa"/>
            <w:vAlign w:val="center"/>
          </w:tcPr>
          <w:p w14:paraId="7C8DA94C"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14:paraId="61A4D3C0"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0B5C526E"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6FD30C17"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0E83CF29" w14:textId="77777777" w:rsidR="004732C2" w:rsidRDefault="004732C2" w:rsidP="00596271">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4732C2" w14:paraId="46D2166A" w14:textId="77777777" w:rsidTr="00596271">
        <w:trPr>
          <w:trHeight w:val="325"/>
          <w:jc w:val="center"/>
        </w:trPr>
        <w:tc>
          <w:tcPr>
            <w:tcW w:w="988" w:type="dxa"/>
            <w:vAlign w:val="center"/>
          </w:tcPr>
          <w:p w14:paraId="64B87D25"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14A5E80F"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3BC44557"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73A4F5CA"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1A7648C3" w14:textId="77777777" w:rsidR="004732C2" w:rsidRDefault="004732C2" w:rsidP="00596271">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4732C2" w14:paraId="5732D8A1" w14:textId="77777777" w:rsidTr="00596271">
        <w:trPr>
          <w:trHeight w:val="325"/>
          <w:jc w:val="center"/>
        </w:trPr>
        <w:tc>
          <w:tcPr>
            <w:tcW w:w="988" w:type="dxa"/>
            <w:vAlign w:val="center"/>
          </w:tcPr>
          <w:p w14:paraId="04B2B57B"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14:paraId="56E8E269"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3F42AEDC"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7C3B0A28"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00019161" w14:textId="77777777" w:rsidR="004732C2" w:rsidRDefault="004732C2" w:rsidP="00596271">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4732C2" w14:paraId="79840B29" w14:textId="77777777" w:rsidTr="00596271">
        <w:trPr>
          <w:trHeight w:val="325"/>
          <w:jc w:val="center"/>
        </w:trPr>
        <w:tc>
          <w:tcPr>
            <w:tcW w:w="988" w:type="dxa"/>
            <w:vAlign w:val="center"/>
          </w:tcPr>
          <w:p w14:paraId="54AD80A4"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14:paraId="1F2CE75A"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18B41E05"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50F073BE"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33951644" w14:textId="77777777" w:rsidR="004732C2" w:rsidRDefault="004732C2" w:rsidP="0059627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4732C2" w14:paraId="5F56EA98" w14:textId="77777777" w:rsidTr="00596271">
        <w:trPr>
          <w:trHeight w:val="325"/>
          <w:jc w:val="center"/>
        </w:trPr>
        <w:tc>
          <w:tcPr>
            <w:tcW w:w="988" w:type="dxa"/>
            <w:vAlign w:val="center"/>
          </w:tcPr>
          <w:p w14:paraId="59AD29A4"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14:paraId="63235B42"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5E70D548"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29B310FC"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559F679E" w14:textId="77777777" w:rsidR="004732C2" w:rsidRDefault="004732C2" w:rsidP="0059627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4732C2" w14:paraId="0B8EB074" w14:textId="77777777" w:rsidTr="00596271">
        <w:trPr>
          <w:trHeight w:val="325"/>
          <w:jc w:val="center"/>
        </w:trPr>
        <w:tc>
          <w:tcPr>
            <w:tcW w:w="988" w:type="dxa"/>
            <w:vAlign w:val="center"/>
          </w:tcPr>
          <w:p w14:paraId="2472AD06"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14:paraId="5E6496EB"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53FEAA1C"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6BD0CDDC"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4765B05" w14:textId="77777777" w:rsidR="004732C2" w:rsidRDefault="004732C2" w:rsidP="0059627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4732C2" w14:paraId="38CC60EB" w14:textId="77777777" w:rsidTr="00596271">
        <w:trPr>
          <w:trHeight w:val="325"/>
          <w:jc w:val="center"/>
        </w:trPr>
        <w:tc>
          <w:tcPr>
            <w:tcW w:w="988" w:type="dxa"/>
            <w:vAlign w:val="center"/>
          </w:tcPr>
          <w:p w14:paraId="7C13F940"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14:paraId="254E0569"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3D325C0B"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5001F61A" w14:textId="77777777" w:rsidR="004732C2" w:rsidRDefault="004732C2" w:rsidP="0059627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764B10B2" w14:textId="77777777" w:rsidR="004732C2" w:rsidRDefault="004732C2" w:rsidP="0059627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bl>
    <w:p w14:paraId="13AEF2B6" w14:textId="77777777" w:rsidR="004732C2" w:rsidRPr="003E627A" w:rsidRDefault="004732C2" w:rsidP="004732C2">
      <w:pPr>
        <w:rPr>
          <w:lang w:val="en-US"/>
        </w:rPr>
      </w:pPr>
    </w:p>
    <w:p w14:paraId="67F69D4C" w14:textId="77777777" w:rsidR="00945892" w:rsidRDefault="00945892" w:rsidP="00945892">
      <w:pPr>
        <w:rPr>
          <w:b/>
          <w:bCs/>
          <w:sz w:val="22"/>
          <w:szCs w:val="22"/>
          <w:lang w:val="en-US"/>
        </w:rPr>
      </w:pPr>
      <w:r w:rsidRPr="007C2989">
        <w:rPr>
          <w:b/>
          <w:bCs/>
          <w:sz w:val="22"/>
          <w:szCs w:val="22"/>
          <w:lang w:val="en-US"/>
        </w:rPr>
        <w:t xml:space="preserve">Proposal 5: </w:t>
      </w:r>
      <w:r>
        <w:rPr>
          <w:b/>
          <w:bCs/>
          <w:sz w:val="22"/>
          <w:szCs w:val="22"/>
          <w:lang w:val="en-US"/>
        </w:rPr>
        <w:t>If it is agreed to support overlapping concurrent measurement gaps, a</w:t>
      </w:r>
      <w:r w:rsidRPr="007C2989">
        <w:rPr>
          <w:b/>
          <w:bCs/>
          <w:sz w:val="22"/>
          <w:szCs w:val="22"/>
          <w:lang w:val="en-US"/>
        </w:rPr>
        <w:t xml:space="preserve">ny rules to resolve collisions between overlapping </w:t>
      </w:r>
      <w:r>
        <w:rPr>
          <w:b/>
          <w:bCs/>
          <w:sz w:val="22"/>
          <w:szCs w:val="22"/>
          <w:lang w:val="en-US"/>
        </w:rPr>
        <w:t>measurement gaps would only apply between</w:t>
      </w:r>
    </w:p>
    <w:p w14:paraId="7AFD5548" w14:textId="77777777" w:rsidR="00945892" w:rsidRDefault="00945892" w:rsidP="00945892">
      <w:pPr>
        <w:pStyle w:val="ListParagraph"/>
        <w:numPr>
          <w:ilvl w:val="0"/>
          <w:numId w:val="48"/>
        </w:numPr>
        <w:rPr>
          <w:b/>
          <w:bCs/>
          <w:sz w:val="22"/>
          <w:szCs w:val="22"/>
        </w:rPr>
      </w:pPr>
      <w:r>
        <w:rPr>
          <w:b/>
          <w:bCs/>
          <w:sz w:val="22"/>
          <w:szCs w:val="22"/>
        </w:rPr>
        <w:t>two per-FR1 gaps,</w:t>
      </w:r>
    </w:p>
    <w:p w14:paraId="63BDA1D7" w14:textId="77777777" w:rsidR="00945892" w:rsidRDefault="00945892" w:rsidP="00945892">
      <w:pPr>
        <w:pStyle w:val="ListParagraph"/>
        <w:numPr>
          <w:ilvl w:val="0"/>
          <w:numId w:val="48"/>
        </w:numPr>
        <w:rPr>
          <w:b/>
          <w:bCs/>
          <w:sz w:val="22"/>
          <w:szCs w:val="22"/>
        </w:rPr>
      </w:pPr>
      <w:r>
        <w:rPr>
          <w:b/>
          <w:bCs/>
          <w:sz w:val="22"/>
          <w:szCs w:val="22"/>
        </w:rPr>
        <w:t>two per-FR2 gaps,</w:t>
      </w:r>
    </w:p>
    <w:p w14:paraId="7CF6AA84" w14:textId="77777777" w:rsidR="00945892" w:rsidRDefault="00945892" w:rsidP="0018216D">
      <w:pPr>
        <w:pStyle w:val="ListParagraph"/>
        <w:numPr>
          <w:ilvl w:val="0"/>
          <w:numId w:val="48"/>
        </w:numPr>
        <w:spacing w:after="120"/>
        <w:rPr>
          <w:b/>
          <w:bCs/>
          <w:sz w:val="22"/>
          <w:szCs w:val="22"/>
        </w:rPr>
      </w:pPr>
      <w:r>
        <w:rPr>
          <w:b/>
          <w:bCs/>
          <w:sz w:val="22"/>
          <w:szCs w:val="22"/>
        </w:rPr>
        <w:t>one per-UE gap and one per-FR (FR1 or FR2) gap.</w:t>
      </w:r>
    </w:p>
    <w:p w14:paraId="45CCD1AE" w14:textId="77777777" w:rsidR="0018216D" w:rsidRPr="0031522B" w:rsidRDefault="0018216D" w:rsidP="0018216D">
      <w:pPr>
        <w:overflowPunct w:val="0"/>
        <w:autoSpaceDE w:val="0"/>
        <w:autoSpaceDN w:val="0"/>
        <w:adjustRightInd w:val="0"/>
        <w:spacing w:after="120"/>
        <w:textAlignment w:val="baseline"/>
        <w:rPr>
          <w:b/>
          <w:bCs/>
          <w:sz w:val="22"/>
          <w:szCs w:val="22"/>
        </w:rPr>
      </w:pPr>
      <w:r>
        <w:rPr>
          <w:b/>
          <w:bCs/>
          <w:sz w:val="22"/>
          <w:szCs w:val="22"/>
        </w:rPr>
        <w:t>Proposal 6: Do not support FO or FPO concurrent MG.</w:t>
      </w:r>
    </w:p>
    <w:p w14:paraId="30BD8A92" w14:textId="77777777" w:rsidR="0018216D" w:rsidRPr="001E2D58" w:rsidRDefault="0018216D" w:rsidP="0018216D">
      <w:pPr>
        <w:overflowPunct w:val="0"/>
        <w:autoSpaceDE w:val="0"/>
        <w:autoSpaceDN w:val="0"/>
        <w:adjustRightInd w:val="0"/>
        <w:spacing w:after="120"/>
        <w:textAlignment w:val="baseline"/>
        <w:rPr>
          <w:b/>
          <w:bCs/>
          <w:sz w:val="22"/>
          <w:szCs w:val="22"/>
        </w:rPr>
      </w:pPr>
      <w:r>
        <w:rPr>
          <w:b/>
          <w:bCs/>
          <w:sz w:val="22"/>
          <w:szCs w:val="22"/>
        </w:rPr>
        <w:t xml:space="preserve">Proposal 7: </w:t>
      </w:r>
      <w:r w:rsidRPr="001E2D58">
        <w:rPr>
          <w:b/>
          <w:bCs/>
          <w:sz w:val="22"/>
          <w:szCs w:val="22"/>
        </w:rPr>
        <w:t>Support the following rules for handling gap collisions for PFO and/or PPO configurations (if agreed):</w:t>
      </w:r>
    </w:p>
    <w:p w14:paraId="7279D322" w14:textId="77777777" w:rsidR="0018216D" w:rsidRDefault="0018216D" w:rsidP="0018216D">
      <w:pPr>
        <w:pStyle w:val="ListParagraph"/>
        <w:numPr>
          <w:ilvl w:val="0"/>
          <w:numId w:val="47"/>
        </w:numPr>
        <w:overflowPunct w:val="0"/>
        <w:autoSpaceDE w:val="0"/>
        <w:autoSpaceDN w:val="0"/>
        <w:adjustRightInd w:val="0"/>
        <w:spacing w:after="120"/>
        <w:textAlignment w:val="baseline"/>
        <w:rPr>
          <w:b/>
          <w:bCs/>
          <w:sz w:val="22"/>
          <w:szCs w:val="22"/>
        </w:rPr>
      </w:pPr>
      <w:r>
        <w:rPr>
          <w:rFonts w:eastAsia="SimSun"/>
          <w:b/>
          <w:bCs/>
          <w:sz w:val="22"/>
          <w:szCs w:val="22"/>
          <w:lang w:eastAsia="zh-CN"/>
        </w:rPr>
        <w:t>For each colliding instance, select the gap with the longest MGRP.</w:t>
      </w:r>
    </w:p>
    <w:p w14:paraId="46A5C639" w14:textId="77777777" w:rsidR="0018216D" w:rsidRDefault="0018216D" w:rsidP="0018216D">
      <w:pPr>
        <w:pStyle w:val="ListParagraph"/>
        <w:numPr>
          <w:ilvl w:val="0"/>
          <w:numId w:val="47"/>
        </w:numPr>
        <w:overflowPunct w:val="0"/>
        <w:autoSpaceDE w:val="0"/>
        <w:autoSpaceDN w:val="0"/>
        <w:adjustRightInd w:val="0"/>
        <w:spacing w:after="120"/>
        <w:textAlignment w:val="baseline"/>
        <w:rPr>
          <w:b/>
          <w:bCs/>
          <w:sz w:val="22"/>
          <w:szCs w:val="22"/>
        </w:rPr>
      </w:pPr>
      <w:proofErr w:type="gramStart"/>
      <w:r>
        <w:rPr>
          <w:b/>
          <w:bCs/>
          <w:sz w:val="22"/>
          <w:szCs w:val="22"/>
        </w:rPr>
        <w:t>T</w:t>
      </w:r>
      <w:r w:rsidRPr="00806E9A">
        <w:rPr>
          <w:b/>
          <w:bCs/>
          <w:sz w:val="22"/>
          <w:szCs w:val="22"/>
        </w:rPr>
        <w:t>ake into account</w:t>
      </w:r>
      <w:proofErr w:type="gramEnd"/>
      <w:r w:rsidRPr="00806E9A">
        <w:rPr>
          <w:b/>
          <w:bCs/>
          <w:sz w:val="22"/>
          <w:szCs w:val="22"/>
        </w:rPr>
        <w:t xml:space="preserve"> the proximity condition between gap instances when declaring a collision.</w:t>
      </w:r>
    </w:p>
    <w:p w14:paraId="60B250BF" w14:textId="77777777" w:rsidR="0018216D" w:rsidRPr="008F74B3" w:rsidRDefault="0018216D" w:rsidP="0018216D">
      <w:pPr>
        <w:pStyle w:val="ListParagraph"/>
        <w:numPr>
          <w:ilvl w:val="0"/>
          <w:numId w:val="47"/>
        </w:numPr>
        <w:overflowPunct w:val="0"/>
        <w:autoSpaceDE w:val="0"/>
        <w:autoSpaceDN w:val="0"/>
        <w:adjustRightInd w:val="0"/>
        <w:spacing w:after="120"/>
        <w:textAlignment w:val="baseline"/>
        <w:rPr>
          <w:b/>
          <w:bCs/>
          <w:sz w:val="22"/>
          <w:szCs w:val="22"/>
        </w:rPr>
      </w:pPr>
      <w:r w:rsidRPr="00806E9A">
        <w:rPr>
          <w:b/>
          <w:bCs/>
          <w:sz w:val="22"/>
          <w:szCs w:val="22"/>
        </w:rPr>
        <w:t>In each case the UE performs measurements only within the selected/prioritized gap and data traffic is expected outside the selected/prioritized gap.</w:t>
      </w:r>
    </w:p>
    <w:p w14:paraId="33D099A3" w14:textId="77777777" w:rsidR="0018216D" w:rsidRDefault="0018216D" w:rsidP="0018216D">
      <w:pPr>
        <w:overflowPunct w:val="0"/>
        <w:autoSpaceDE w:val="0"/>
        <w:autoSpaceDN w:val="0"/>
        <w:adjustRightInd w:val="0"/>
        <w:spacing w:after="120"/>
        <w:textAlignment w:val="baseline"/>
        <w:rPr>
          <w:b/>
          <w:bCs/>
          <w:sz w:val="22"/>
          <w:szCs w:val="22"/>
        </w:rPr>
      </w:pPr>
      <w:r w:rsidRPr="00D23C13">
        <w:rPr>
          <w:b/>
          <w:bCs/>
          <w:sz w:val="22"/>
          <w:szCs w:val="22"/>
        </w:rPr>
        <w:t xml:space="preserve">Proposal </w:t>
      </w:r>
      <w:r>
        <w:rPr>
          <w:b/>
          <w:bCs/>
          <w:sz w:val="22"/>
          <w:szCs w:val="22"/>
        </w:rPr>
        <w:t>8</w:t>
      </w:r>
      <w:r w:rsidRPr="00D23C13">
        <w:rPr>
          <w:b/>
          <w:bCs/>
          <w:sz w:val="22"/>
          <w:szCs w:val="22"/>
        </w:rPr>
        <w:t xml:space="preserve">: X = 5 </w:t>
      </w:r>
      <w:proofErr w:type="spellStart"/>
      <w:r w:rsidRPr="00D23C13">
        <w:rPr>
          <w:b/>
          <w:bCs/>
          <w:sz w:val="22"/>
          <w:szCs w:val="22"/>
        </w:rPr>
        <w:t>ms</w:t>
      </w:r>
      <w:proofErr w:type="spellEnd"/>
      <w:r w:rsidRPr="00D23C13">
        <w:rPr>
          <w:b/>
          <w:bCs/>
          <w:sz w:val="22"/>
          <w:szCs w:val="22"/>
        </w:rPr>
        <w:t xml:space="preserve"> in the MG proximity condition.</w:t>
      </w:r>
    </w:p>
    <w:p w14:paraId="64A2CB6B" w14:textId="77777777" w:rsidR="0018216D" w:rsidRDefault="0018216D" w:rsidP="0018216D">
      <w:pPr>
        <w:overflowPunct w:val="0"/>
        <w:autoSpaceDE w:val="0"/>
        <w:autoSpaceDN w:val="0"/>
        <w:adjustRightInd w:val="0"/>
        <w:spacing w:after="120"/>
        <w:textAlignment w:val="baseline"/>
        <w:rPr>
          <w:b/>
          <w:bCs/>
          <w:sz w:val="22"/>
          <w:szCs w:val="22"/>
        </w:rPr>
      </w:pPr>
      <w:r>
        <w:rPr>
          <w:b/>
          <w:bCs/>
          <w:sz w:val="22"/>
          <w:szCs w:val="22"/>
        </w:rPr>
        <w:t xml:space="preserve">Proposal 9: </w:t>
      </w:r>
      <w:r w:rsidRPr="004F640C">
        <w:rPr>
          <w:b/>
          <w:bCs/>
          <w:sz w:val="22"/>
          <w:szCs w:val="22"/>
        </w:rPr>
        <w:t>The rules for handling</w:t>
      </w:r>
      <w:r>
        <w:rPr>
          <w:b/>
          <w:bCs/>
          <w:sz w:val="22"/>
          <w:szCs w:val="22"/>
        </w:rPr>
        <w:t xml:space="preserve"> gap</w:t>
      </w:r>
      <w:r w:rsidRPr="004F640C">
        <w:rPr>
          <w:b/>
          <w:bCs/>
          <w:sz w:val="22"/>
          <w:szCs w:val="22"/>
        </w:rPr>
        <w:t xml:space="preserve"> collisions </w:t>
      </w:r>
      <w:r>
        <w:rPr>
          <w:b/>
          <w:bCs/>
          <w:sz w:val="22"/>
          <w:szCs w:val="22"/>
        </w:rPr>
        <w:t>would</w:t>
      </w:r>
      <w:r w:rsidRPr="004F640C">
        <w:rPr>
          <w:b/>
          <w:bCs/>
          <w:sz w:val="22"/>
          <w:szCs w:val="22"/>
        </w:rPr>
        <w:t xml:space="preserve"> apply to FO, FPO, PFO and PPO</w:t>
      </w:r>
      <w:r>
        <w:rPr>
          <w:b/>
          <w:bCs/>
          <w:sz w:val="22"/>
          <w:szCs w:val="22"/>
        </w:rPr>
        <w:t>, if any of them are agreed to be supported</w:t>
      </w:r>
      <w:r w:rsidRPr="004F640C">
        <w:rPr>
          <w:b/>
          <w:bCs/>
          <w:sz w:val="22"/>
          <w:szCs w:val="22"/>
        </w:rPr>
        <w:t>. No need to discuss each case separately.</w:t>
      </w:r>
    </w:p>
    <w:p w14:paraId="546F2404" w14:textId="77777777" w:rsidR="001B146D" w:rsidRDefault="001B146D" w:rsidP="001B146D">
      <w:pPr>
        <w:rPr>
          <w:b/>
          <w:bCs/>
          <w:sz w:val="22"/>
          <w:szCs w:val="22"/>
          <w:lang w:val="en-US"/>
        </w:rPr>
      </w:pPr>
      <w:r w:rsidRPr="00087DD3">
        <w:rPr>
          <w:b/>
          <w:bCs/>
          <w:sz w:val="22"/>
          <w:szCs w:val="22"/>
          <w:lang w:val="en-US"/>
        </w:rPr>
        <w:t>Observation 1: Calculating MG overhead would need to account</w:t>
      </w:r>
      <w:r>
        <w:rPr>
          <w:b/>
          <w:bCs/>
          <w:sz w:val="22"/>
          <w:szCs w:val="22"/>
          <w:lang w:val="en-US"/>
        </w:rPr>
        <w:t xml:space="preserve"> for</w:t>
      </w:r>
      <w:r w:rsidRPr="00087DD3">
        <w:rPr>
          <w:b/>
          <w:bCs/>
          <w:sz w:val="22"/>
          <w:szCs w:val="22"/>
          <w:lang w:val="en-US"/>
        </w:rPr>
        <w:t xml:space="preserve"> any rules for resolving gap collisions and per-FR vs. per-UE gaps.</w:t>
      </w:r>
    </w:p>
    <w:p w14:paraId="46C5923B" w14:textId="77777777" w:rsidR="001B146D" w:rsidRPr="00FC1521" w:rsidRDefault="001B146D" w:rsidP="001B146D">
      <w:pPr>
        <w:rPr>
          <w:b/>
          <w:bCs/>
          <w:lang w:val="en-US"/>
        </w:rPr>
      </w:pPr>
      <w:r w:rsidRPr="00FC1521">
        <w:rPr>
          <w:b/>
          <w:bCs/>
          <w:sz w:val="22"/>
          <w:szCs w:val="22"/>
          <w:lang w:val="en-US"/>
        </w:rPr>
        <w:lastRenderedPageBreak/>
        <w:t xml:space="preserve">Proposal </w:t>
      </w:r>
      <w:r>
        <w:rPr>
          <w:b/>
          <w:bCs/>
          <w:sz w:val="22"/>
          <w:szCs w:val="22"/>
          <w:lang w:val="en-US"/>
        </w:rPr>
        <w:t>10</w:t>
      </w:r>
      <w:r w:rsidRPr="00FC1521">
        <w:rPr>
          <w:b/>
          <w:bCs/>
          <w:sz w:val="22"/>
          <w:szCs w:val="22"/>
          <w:lang w:val="en-US"/>
        </w:rPr>
        <w:t>: Do not introduce a hard limit on MG overhead. It would be up to the network to control MG overhead</w:t>
      </w:r>
      <w:r>
        <w:rPr>
          <w:b/>
          <w:bCs/>
          <w:sz w:val="22"/>
          <w:szCs w:val="22"/>
          <w:lang w:val="en-US"/>
        </w:rPr>
        <w:t xml:space="preserve"> by choosing efficient MG configurations</w:t>
      </w:r>
      <w:r w:rsidRPr="00FC1521">
        <w:rPr>
          <w:b/>
          <w:bCs/>
          <w:sz w:val="22"/>
          <w:szCs w:val="22"/>
          <w:lang w:val="en-US"/>
        </w:rPr>
        <w:t>.</w:t>
      </w:r>
    </w:p>
    <w:p w14:paraId="40E50F60" w14:textId="77777777" w:rsidR="00A142C7" w:rsidRDefault="00A142C7" w:rsidP="00A142C7">
      <w:pPr>
        <w:spacing w:after="120"/>
        <w:jc w:val="both"/>
        <w:rPr>
          <w:rFonts w:eastAsia="SimSun"/>
          <w:b/>
          <w:bCs/>
          <w:sz w:val="22"/>
          <w:szCs w:val="22"/>
        </w:rPr>
      </w:pPr>
      <w:r w:rsidRPr="00CA4D0A">
        <w:rPr>
          <w:rFonts w:eastAsia="SimSun"/>
          <w:b/>
          <w:bCs/>
          <w:sz w:val="22"/>
          <w:szCs w:val="22"/>
        </w:rPr>
        <w:t xml:space="preserve">Proposal </w:t>
      </w:r>
      <w:r>
        <w:rPr>
          <w:rFonts w:eastAsia="SimSun"/>
          <w:b/>
          <w:bCs/>
          <w:sz w:val="22"/>
          <w:szCs w:val="22"/>
        </w:rPr>
        <w:t>11</w:t>
      </w:r>
      <w:r w:rsidRPr="00CA4D0A">
        <w:rPr>
          <w:rFonts w:eastAsia="SimSun"/>
          <w:b/>
          <w:bCs/>
          <w:sz w:val="22"/>
          <w:szCs w:val="22"/>
        </w:rPr>
        <w:t xml:space="preserve">: No need to impose </w:t>
      </w:r>
      <w:r>
        <w:rPr>
          <w:rFonts w:eastAsia="SimSun"/>
          <w:b/>
          <w:bCs/>
          <w:sz w:val="22"/>
          <w:szCs w:val="22"/>
        </w:rPr>
        <w:t>the</w:t>
      </w:r>
      <w:r w:rsidRPr="00CA4D0A">
        <w:rPr>
          <w:rFonts w:eastAsia="SimSun"/>
          <w:b/>
          <w:bCs/>
          <w:sz w:val="22"/>
          <w:szCs w:val="22"/>
        </w:rPr>
        <w:t xml:space="preserve"> limitation that each reference signal can only be measured in one MG pattern.</w:t>
      </w:r>
    </w:p>
    <w:p w14:paraId="4142613F" w14:textId="77777777" w:rsidR="00A142C7" w:rsidRDefault="00A142C7" w:rsidP="00A142C7">
      <w:pPr>
        <w:spacing w:after="120"/>
        <w:jc w:val="both"/>
        <w:rPr>
          <w:rFonts w:eastAsia="SimSun"/>
          <w:b/>
          <w:bCs/>
          <w:sz w:val="22"/>
          <w:szCs w:val="22"/>
        </w:rPr>
      </w:pPr>
      <w:r w:rsidRPr="00EC2548">
        <w:rPr>
          <w:rFonts w:eastAsia="SimSun"/>
          <w:b/>
          <w:bCs/>
          <w:sz w:val="22"/>
          <w:szCs w:val="22"/>
        </w:rPr>
        <w:t>Proposal 1</w:t>
      </w:r>
      <w:r>
        <w:rPr>
          <w:rFonts w:eastAsia="SimSun"/>
          <w:b/>
          <w:bCs/>
          <w:sz w:val="22"/>
          <w:szCs w:val="22"/>
        </w:rPr>
        <w:t>2</w:t>
      </w:r>
      <w:r w:rsidRPr="00EC2548">
        <w:rPr>
          <w:rFonts w:eastAsia="SimSun"/>
          <w:b/>
          <w:bCs/>
          <w:sz w:val="22"/>
          <w:szCs w:val="22"/>
        </w:rPr>
        <w:t xml:space="preserve">: </w:t>
      </w:r>
      <w:r>
        <w:rPr>
          <w:rFonts w:eastAsia="SimSun"/>
          <w:b/>
          <w:bCs/>
          <w:sz w:val="22"/>
          <w:szCs w:val="22"/>
        </w:rPr>
        <w:t xml:space="preserve">At least for non-overlapping concurrent MGs, </w:t>
      </w:r>
      <w:r w:rsidRPr="00EC2548">
        <w:rPr>
          <w:rFonts w:eastAsia="SimSun"/>
          <w:b/>
          <w:bCs/>
          <w:sz w:val="22"/>
          <w:szCs w:val="22"/>
        </w:rPr>
        <w:t xml:space="preserve">CSSF </w:t>
      </w:r>
      <w:r>
        <w:rPr>
          <w:rFonts w:eastAsia="SimSun"/>
          <w:b/>
          <w:bCs/>
          <w:sz w:val="22"/>
          <w:szCs w:val="22"/>
        </w:rPr>
        <w:t xml:space="preserve">within gap </w:t>
      </w:r>
      <w:r w:rsidRPr="00EC2548">
        <w:rPr>
          <w:rFonts w:eastAsia="SimSun"/>
          <w:b/>
          <w:bCs/>
          <w:sz w:val="22"/>
          <w:szCs w:val="22"/>
        </w:rPr>
        <w:t>is calculated</w:t>
      </w:r>
      <w:r>
        <w:rPr>
          <w:rFonts w:eastAsia="SimSun"/>
          <w:b/>
          <w:bCs/>
          <w:sz w:val="22"/>
          <w:szCs w:val="22"/>
        </w:rPr>
        <w:t xml:space="preserve"> </w:t>
      </w:r>
      <w:r w:rsidRPr="00EC2548">
        <w:rPr>
          <w:rFonts w:eastAsia="SimSun"/>
          <w:b/>
          <w:bCs/>
          <w:sz w:val="22"/>
          <w:szCs w:val="22"/>
        </w:rPr>
        <w:t>separately for each</w:t>
      </w:r>
      <w:r>
        <w:rPr>
          <w:rFonts w:eastAsia="SimSun"/>
          <w:b/>
          <w:bCs/>
          <w:sz w:val="22"/>
          <w:szCs w:val="22"/>
        </w:rPr>
        <w:t xml:space="preserve"> </w:t>
      </w:r>
      <w:r w:rsidRPr="00EC2548">
        <w:rPr>
          <w:rFonts w:eastAsia="SimSun"/>
          <w:b/>
          <w:bCs/>
          <w:sz w:val="22"/>
          <w:szCs w:val="22"/>
        </w:rPr>
        <w:t xml:space="preserve">MG. </w:t>
      </w:r>
      <w:r>
        <w:rPr>
          <w:rFonts w:eastAsia="SimSun"/>
          <w:b/>
          <w:bCs/>
          <w:sz w:val="22"/>
          <w:szCs w:val="22"/>
        </w:rPr>
        <w:t>O</w:t>
      </w:r>
      <w:r w:rsidRPr="00EC2548">
        <w:rPr>
          <w:rFonts w:eastAsia="SimSun"/>
          <w:b/>
          <w:bCs/>
          <w:sz w:val="22"/>
          <w:szCs w:val="22"/>
        </w:rPr>
        <w:t xml:space="preserve">nly the </w:t>
      </w:r>
      <w:r w:rsidRPr="00EC2548">
        <w:rPr>
          <w:b/>
          <w:bCs/>
          <w:sz w:val="22"/>
          <w:szCs w:val="22"/>
        </w:rPr>
        <w:t>frequency layers/</w:t>
      </w:r>
      <w:r>
        <w:rPr>
          <w:rFonts w:eastAsia="SimSun"/>
          <w:b/>
          <w:bCs/>
          <w:sz w:val="22"/>
          <w:szCs w:val="22"/>
        </w:rPr>
        <w:t>MO</w:t>
      </w:r>
      <w:r w:rsidRPr="00EC2548">
        <w:rPr>
          <w:rFonts w:eastAsia="SimSun"/>
          <w:b/>
          <w:bCs/>
          <w:sz w:val="22"/>
          <w:szCs w:val="22"/>
        </w:rPr>
        <w:t xml:space="preserve">s </w:t>
      </w:r>
      <w:r>
        <w:rPr>
          <w:rFonts w:eastAsia="SimSun"/>
          <w:b/>
          <w:bCs/>
          <w:sz w:val="22"/>
          <w:szCs w:val="22"/>
        </w:rPr>
        <w:t>associated with</w:t>
      </w:r>
      <w:r w:rsidRPr="00EC2548">
        <w:rPr>
          <w:rFonts w:eastAsia="SimSun"/>
          <w:b/>
          <w:bCs/>
          <w:sz w:val="22"/>
          <w:szCs w:val="22"/>
        </w:rPr>
        <w:t xml:space="preserve"> </w:t>
      </w:r>
      <w:r>
        <w:rPr>
          <w:rFonts w:eastAsia="SimSun"/>
          <w:b/>
          <w:bCs/>
          <w:sz w:val="22"/>
          <w:szCs w:val="22"/>
        </w:rPr>
        <w:t>each MG</w:t>
      </w:r>
      <w:r w:rsidRPr="00EC2548">
        <w:rPr>
          <w:rFonts w:eastAsia="SimSun"/>
          <w:b/>
          <w:bCs/>
          <w:sz w:val="22"/>
          <w:szCs w:val="22"/>
        </w:rPr>
        <w:t xml:space="preserve"> </w:t>
      </w:r>
      <w:r>
        <w:rPr>
          <w:rFonts w:eastAsia="SimSun"/>
          <w:b/>
          <w:bCs/>
          <w:sz w:val="22"/>
          <w:szCs w:val="22"/>
        </w:rPr>
        <w:t>w</w:t>
      </w:r>
      <w:r w:rsidRPr="00EC2548">
        <w:rPr>
          <w:rFonts w:eastAsia="SimSun"/>
          <w:b/>
          <w:bCs/>
          <w:sz w:val="22"/>
          <w:szCs w:val="22"/>
        </w:rPr>
        <w:t>ould be counted</w:t>
      </w:r>
      <w:r>
        <w:rPr>
          <w:rFonts w:eastAsia="SimSun"/>
          <w:b/>
          <w:bCs/>
          <w:sz w:val="22"/>
          <w:szCs w:val="22"/>
        </w:rPr>
        <w:t xml:space="preserve"> when calculating CSSF within gap</w:t>
      </w:r>
      <w:r w:rsidRPr="00EC2548">
        <w:rPr>
          <w:rFonts w:eastAsia="SimSun"/>
          <w:b/>
          <w:bCs/>
          <w:sz w:val="22"/>
          <w:szCs w:val="22"/>
        </w:rPr>
        <w:t>.</w:t>
      </w:r>
    </w:p>
    <w:p w14:paraId="2A997F1C" w14:textId="77777777" w:rsidR="00A142C7" w:rsidRPr="00EC2548" w:rsidRDefault="00A142C7" w:rsidP="00A142C7">
      <w:pPr>
        <w:spacing w:after="120"/>
        <w:jc w:val="both"/>
        <w:rPr>
          <w:rFonts w:eastAsia="SimSun"/>
          <w:b/>
          <w:bCs/>
          <w:sz w:val="22"/>
          <w:szCs w:val="22"/>
        </w:rPr>
      </w:pPr>
      <w:r>
        <w:rPr>
          <w:rFonts w:eastAsia="SimSun"/>
          <w:b/>
          <w:bCs/>
          <w:sz w:val="22"/>
          <w:szCs w:val="22"/>
        </w:rPr>
        <w:t>Proposal 13: FFS how to calculate CSSF for overlapping concurrent MGs, if such MG are agreed to be supported.</w:t>
      </w:r>
    </w:p>
    <w:p w14:paraId="6939EF97" w14:textId="77777777" w:rsidR="00544FCC" w:rsidRPr="00780947" w:rsidRDefault="00544FCC" w:rsidP="00544FCC">
      <w:pPr>
        <w:overflowPunct w:val="0"/>
        <w:autoSpaceDE w:val="0"/>
        <w:autoSpaceDN w:val="0"/>
        <w:adjustRightInd w:val="0"/>
        <w:spacing w:after="120"/>
        <w:textAlignment w:val="baseline"/>
        <w:rPr>
          <w:b/>
          <w:bCs/>
          <w:sz w:val="22"/>
          <w:szCs w:val="22"/>
          <w:lang w:val="en-US"/>
        </w:rPr>
      </w:pPr>
      <w:r w:rsidRPr="00780947">
        <w:rPr>
          <w:b/>
          <w:bCs/>
          <w:sz w:val="22"/>
          <w:szCs w:val="22"/>
          <w:lang w:val="en-US"/>
        </w:rPr>
        <w:t>Proposal 1</w:t>
      </w:r>
      <w:r>
        <w:rPr>
          <w:b/>
          <w:bCs/>
          <w:sz w:val="22"/>
          <w:szCs w:val="22"/>
          <w:lang w:val="en-US"/>
        </w:rPr>
        <w:t>4</w:t>
      </w:r>
      <w:r w:rsidRPr="00780947">
        <w:rPr>
          <w:b/>
          <w:bCs/>
          <w:sz w:val="22"/>
          <w:szCs w:val="22"/>
          <w:lang w:val="en-US"/>
        </w:rPr>
        <w:t>: Do not introduce a transition period if it’s agreed</w:t>
      </w:r>
      <w:r>
        <w:rPr>
          <w:b/>
          <w:bCs/>
          <w:sz w:val="22"/>
          <w:szCs w:val="22"/>
          <w:lang w:val="en-US"/>
        </w:rPr>
        <w:t xml:space="preserve"> that</w:t>
      </w:r>
      <w:r w:rsidRPr="00780947">
        <w:rPr>
          <w:b/>
          <w:bCs/>
          <w:sz w:val="22"/>
          <w:szCs w:val="22"/>
          <w:lang w:val="en-US"/>
        </w:rPr>
        <w:t xml:space="preserve"> the RRC processing time is sufficient for gap configuration/deconfiguration.</w:t>
      </w:r>
    </w:p>
    <w:p w14:paraId="7C529B6A" w14:textId="14EBA7E4" w:rsidR="0033719B" w:rsidRPr="00794EF1" w:rsidRDefault="00794EF1" w:rsidP="00794EF1">
      <w:pPr>
        <w:spacing w:after="120"/>
        <w:jc w:val="both"/>
        <w:rPr>
          <w:rFonts w:asciiTheme="minorHAnsi" w:eastAsia="PMingLiU" w:hAnsiTheme="minorHAnsi" w:cstheme="minorHAnsi"/>
          <w:color w:val="0D0D0D"/>
          <w:lang w:eastAsia="zh-TW"/>
        </w:rPr>
      </w:pPr>
      <w:proofErr w:type="gramStart"/>
      <w:r w:rsidRPr="00780947">
        <w:rPr>
          <w:b/>
          <w:bCs/>
          <w:sz w:val="22"/>
          <w:szCs w:val="22"/>
          <w:lang w:val="en-US"/>
        </w:rPr>
        <w:t>Proposal</w:t>
      </w:r>
      <w:r>
        <w:rPr>
          <w:rFonts w:asciiTheme="minorHAnsi" w:eastAsia="PMingLiU" w:hAnsiTheme="minorHAnsi" w:cstheme="minorHAnsi"/>
          <w:color w:val="0D0D0D"/>
          <w:lang w:eastAsia="zh-TW"/>
        </w:rPr>
        <w:t xml:space="preserve"> </w:t>
      </w:r>
      <w:r w:rsidRPr="00794EF1">
        <w:rPr>
          <w:rFonts w:eastAsia="PMingLiU"/>
          <w:b/>
          <w:bCs/>
          <w:color w:val="0D0D0D"/>
          <w:sz w:val="22"/>
          <w:szCs w:val="22"/>
          <w:lang w:eastAsia="zh-TW"/>
        </w:rPr>
        <w:t xml:space="preserve"> 15</w:t>
      </w:r>
      <w:proofErr w:type="gramEnd"/>
      <w:r w:rsidRPr="00794EF1">
        <w:rPr>
          <w:rFonts w:eastAsia="PMingLiU"/>
          <w:b/>
          <w:bCs/>
          <w:color w:val="0D0D0D"/>
          <w:sz w:val="22"/>
          <w:szCs w:val="22"/>
          <w:lang w:eastAsia="zh-TW"/>
        </w:rPr>
        <w:t xml:space="preserve">: </w:t>
      </w:r>
      <w:r>
        <w:rPr>
          <w:rFonts w:eastAsia="PMingLiU"/>
          <w:b/>
          <w:bCs/>
          <w:color w:val="0D0D0D"/>
          <w:sz w:val="22"/>
          <w:szCs w:val="22"/>
          <w:lang w:eastAsia="zh-TW"/>
        </w:rPr>
        <w:t>The network</w:t>
      </w:r>
      <w:r w:rsidRPr="00794EF1">
        <w:rPr>
          <w:rFonts w:eastAsia="PMingLiU"/>
          <w:b/>
          <w:bCs/>
          <w:color w:val="0D0D0D"/>
          <w:sz w:val="22"/>
          <w:szCs w:val="22"/>
          <w:lang w:eastAsia="zh-TW"/>
        </w:rPr>
        <w:t xml:space="preserve"> should configure concurrent MG so that RLM is not adversely impacted.</w:t>
      </w:r>
    </w:p>
    <w:p w14:paraId="0C633F9D" w14:textId="2FAFCE22" w:rsidR="00797CE5" w:rsidRDefault="00797CE5" w:rsidP="006050F7">
      <w:pPr>
        <w:pStyle w:val="Heading1"/>
        <w:numPr>
          <w:ilvl w:val="0"/>
          <w:numId w:val="0"/>
        </w:numPr>
        <w:rPr>
          <w:lang w:val="en-US"/>
        </w:rPr>
      </w:pPr>
      <w:r>
        <w:rPr>
          <w:lang w:val="en-US"/>
        </w:rPr>
        <w:t>References</w:t>
      </w:r>
    </w:p>
    <w:p w14:paraId="29F3B255" w14:textId="4B0CE109" w:rsidR="00B22770" w:rsidRDefault="0045046B" w:rsidP="0060270F">
      <w:pPr>
        <w:rPr>
          <w:sz w:val="22"/>
          <w:szCs w:val="22"/>
          <w:lang w:val="en-US"/>
        </w:rPr>
      </w:pPr>
      <w:r w:rsidRPr="00532DF6">
        <w:rPr>
          <w:sz w:val="22"/>
          <w:szCs w:val="22"/>
          <w:lang w:val="en-US"/>
        </w:rPr>
        <w:t>[1]</w:t>
      </w:r>
      <w:r w:rsidR="0065354F" w:rsidRPr="00532DF6">
        <w:rPr>
          <w:sz w:val="22"/>
          <w:szCs w:val="22"/>
          <w:lang w:val="en-US"/>
        </w:rPr>
        <w:t xml:space="preserve"> R4-</w:t>
      </w:r>
      <w:r w:rsidR="007865EC" w:rsidRPr="00532DF6">
        <w:rPr>
          <w:sz w:val="22"/>
          <w:szCs w:val="22"/>
          <w:lang w:val="en-US"/>
        </w:rPr>
        <w:t>2</w:t>
      </w:r>
      <w:r w:rsidR="006C1FC3" w:rsidRPr="00532DF6">
        <w:rPr>
          <w:sz w:val="22"/>
          <w:szCs w:val="22"/>
          <w:lang w:val="en-US"/>
        </w:rPr>
        <w:t>1</w:t>
      </w:r>
      <w:r w:rsidR="005847E6">
        <w:rPr>
          <w:sz w:val="22"/>
          <w:szCs w:val="22"/>
          <w:lang w:val="en-US"/>
        </w:rPr>
        <w:t>153</w:t>
      </w:r>
      <w:r w:rsidR="00FA501D">
        <w:rPr>
          <w:sz w:val="22"/>
          <w:szCs w:val="22"/>
          <w:lang w:val="en-US"/>
        </w:rPr>
        <w:t>42</w:t>
      </w:r>
      <w:r w:rsidR="00532DF6">
        <w:rPr>
          <w:sz w:val="22"/>
          <w:szCs w:val="22"/>
          <w:lang w:val="en-US"/>
        </w:rPr>
        <w:t>,</w:t>
      </w:r>
      <w:r w:rsidR="002862BF" w:rsidRPr="00532DF6">
        <w:rPr>
          <w:sz w:val="22"/>
          <w:szCs w:val="22"/>
          <w:lang w:val="en-US"/>
        </w:rPr>
        <w:t xml:space="preserve"> </w:t>
      </w:r>
      <w:r w:rsidR="002862BF" w:rsidRPr="00532DF6">
        <w:rPr>
          <w:sz w:val="22"/>
          <w:szCs w:val="22"/>
          <w:u w:val="single"/>
          <w:lang w:val="en-US"/>
        </w:rPr>
        <w:t>WF</w:t>
      </w:r>
      <w:r w:rsidR="0004219A" w:rsidRPr="00532DF6">
        <w:rPr>
          <w:sz w:val="22"/>
          <w:szCs w:val="22"/>
          <w:u w:val="single"/>
          <w:lang w:val="en-US"/>
        </w:rPr>
        <w:t xml:space="preserve"> on </w:t>
      </w:r>
      <w:r w:rsidR="00447120">
        <w:rPr>
          <w:sz w:val="22"/>
          <w:szCs w:val="22"/>
          <w:u w:val="single"/>
          <w:lang w:val="en-US"/>
        </w:rPr>
        <w:t>R17 MG enhanc</w:t>
      </w:r>
      <w:r w:rsidR="0004219A" w:rsidRPr="00532DF6">
        <w:rPr>
          <w:sz w:val="22"/>
          <w:szCs w:val="22"/>
          <w:u w:val="single"/>
          <w:lang w:val="en-US"/>
        </w:rPr>
        <w:t>ement</w:t>
      </w:r>
      <w:r w:rsidR="00447120">
        <w:rPr>
          <w:sz w:val="22"/>
          <w:szCs w:val="22"/>
          <w:u w:val="single"/>
          <w:lang w:val="en-US"/>
        </w:rPr>
        <w:t>s</w:t>
      </w:r>
      <w:r w:rsidR="0004219A" w:rsidRPr="00532DF6">
        <w:rPr>
          <w:sz w:val="22"/>
          <w:szCs w:val="22"/>
          <w:u w:val="single"/>
          <w:lang w:val="en-US"/>
        </w:rPr>
        <w:t xml:space="preserve"> </w:t>
      </w:r>
      <w:r w:rsidR="002C7ACF">
        <w:rPr>
          <w:sz w:val="22"/>
          <w:szCs w:val="22"/>
          <w:u w:val="single"/>
          <w:lang w:val="en-US"/>
        </w:rPr>
        <w:t>– Multiple concurrent and independent MG pattern</w:t>
      </w:r>
      <w:r w:rsidR="0004219A" w:rsidRPr="00532DF6">
        <w:rPr>
          <w:sz w:val="22"/>
          <w:szCs w:val="22"/>
          <w:u w:val="single"/>
          <w:lang w:val="en-US"/>
        </w:rPr>
        <w:t>s</w:t>
      </w:r>
      <w:r w:rsidR="00136682" w:rsidRPr="00136682">
        <w:rPr>
          <w:sz w:val="22"/>
          <w:szCs w:val="22"/>
          <w:lang w:val="en-US"/>
        </w:rPr>
        <w:t>, RAN4#</w:t>
      </w:r>
      <w:r w:rsidR="003A4C0A">
        <w:rPr>
          <w:sz w:val="22"/>
          <w:szCs w:val="22"/>
          <w:lang w:val="en-US"/>
        </w:rPr>
        <w:t>100</w:t>
      </w:r>
      <w:r w:rsidR="00136682" w:rsidRPr="00136682">
        <w:rPr>
          <w:sz w:val="22"/>
          <w:szCs w:val="22"/>
          <w:lang w:val="en-US"/>
        </w:rPr>
        <w:t>-e</w:t>
      </w:r>
    </w:p>
    <w:p w14:paraId="4821EF6F" w14:textId="5D0E4A4B" w:rsidR="00253B90" w:rsidRDefault="00253B90" w:rsidP="0060270F">
      <w:pPr>
        <w:rPr>
          <w:sz w:val="22"/>
          <w:szCs w:val="22"/>
          <w:lang w:val="en-US"/>
        </w:rPr>
      </w:pPr>
      <w:r>
        <w:rPr>
          <w:sz w:val="22"/>
          <w:szCs w:val="22"/>
          <w:lang w:val="en-US"/>
        </w:rPr>
        <w:t xml:space="preserve">[2] R4-2115301, </w:t>
      </w:r>
      <w:r w:rsidRPr="00532DF6">
        <w:rPr>
          <w:sz w:val="22"/>
          <w:szCs w:val="22"/>
          <w:u w:val="single"/>
          <w:lang w:val="en-US"/>
        </w:rPr>
        <w:t>WF on</w:t>
      </w:r>
      <w:r w:rsidR="0021344A">
        <w:rPr>
          <w:sz w:val="22"/>
          <w:szCs w:val="22"/>
          <w:u w:val="single"/>
          <w:lang w:val="en-US"/>
        </w:rPr>
        <w:t xml:space="preserve"> UE PRS measurement requirements</w:t>
      </w:r>
      <w:r w:rsidR="0021344A" w:rsidRPr="0021344A">
        <w:rPr>
          <w:sz w:val="22"/>
          <w:szCs w:val="22"/>
          <w:lang w:val="en-US"/>
        </w:rPr>
        <w:t>, RAN4#100-e</w:t>
      </w:r>
    </w:p>
    <w:p w14:paraId="0844F9EA" w14:textId="10186767" w:rsidR="0022457C" w:rsidRDefault="0022457C" w:rsidP="0060270F">
      <w:pPr>
        <w:rPr>
          <w:sz w:val="22"/>
          <w:szCs w:val="22"/>
          <w:lang w:val="en-US"/>
        </w:rPr>
      </w:pPr>
      <w:r>
        <w:rPr>
          <w:sz w:val="22"/>
          <w:szCs w:val="22"/>
          <w:lang w:val="en-US"/>
        </w:rPr>
        <w:t>[3] R4-2115</w:t>
      </w:r>
      <w:r w:rsidR="00C107AE">
        <w:rPr>
          <w:sz w:val="22"/>
          <w:szCs w:val="22"/>
          <w:lang w:val="en-US"/>
        </w:rPr>
        <w:t>343</w:t>
      </w:r>
      <w:r w:rsidR="00BE6305">
        <w:rPr>
          <w:sz w:val="22"/>
          <w:szCs w:val="22"/>
          <w:lang w:val="en-US"/>
        </w:rPr>
        <w:t xml:space="preserve">, </w:t>
      </w:r>
      <w:r w:rsidR="00581249" w:rsidRPr="00581249">
        <w:rPr>
          <w:bCs/>
          <w:sz w:val="22"/>
          <w:szCs w:val="22"/>
          <w:u w:val="single"/>
        </w:rPr>
        <w:t>LS on R17 NR MG enhancements – Concurrent MG</w:t>
      </w:r>
      <w:r w:rsidR="00C107AE">
        <w:rPr>
          <w:sz w:val="22"/>
          <w:szCs w:val="22"/>
          <w:lang w:val="en-US"/>
        </w:rPr>
        <w:t xml:space="preserve">, </w:t>
      </w:r>
      <w:r w:rsidR="00BE6305">
        <w:rPr>
          <w:sz w:val="22"/>
          <w:szCs w:val="22"/>
          <w:lang w:val="en-US"/>
        </w:rPr>
        <w:t>RAN4#100-e</w:t>
      </w:r>
    </w:p>
    <w:p w14:paraId="40D55A1A" w14:textId="1CBCCF1E" w:rsidR="009156AE" w:rsidRDefault="009156AE" w:rsidP="00797CE5">
      <w:pPr>
        <w:rPr>
          <w:lang w:val="en-US"/>
        </w:rPr>
      </w:pPr>
    </w:p>
    <w:sectPr w:rsidR="009156AE"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0D7A4" w14:textId="77777777" w:rsidR="008917A0" w:rsidRDefault="008917A0">
      <w:r>
        <w:separator/>
      </w:r>
    </w:p>
  </w:endnote>
  <w:endnote w:type="continuationSeparator" w:id="0">
    <w:p w14:paraId="37EB1B2C" w14:textId="77777777" w:rsidR="008917A0" w:rsidRDefault="008917A0">
      <w:r>
        <w:continuationSeparator/>
      </w:r>
    </w:p>
  </w:endnote>
  <w:endnote w:type="continuationNotice" w:id="1">
    <w:p w14:paraId="72C6391E" w14:textId="77777777" w:rsidR="008917A0" w:rsidRDefault="00891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E9638" w14:textId="77777777" w:rsidR="008917A0" w:rsidRDefault="008917A0">
      <w:r>
        <w:separator/>
      </w:r>
    </w:p>
  </w:footnote>
  <w:footnote w:type="continuationSeparator" w:id="0">
    <w:p w14:paraId="15A80882" w14:textId="77777777" w:rsidR="008917A0" w:rsidRDefault="008917A0">
      <w:r>
        <w:continuationSeparator/>
      </w:r>
    </w:p>
  </w:footnote>
  <w:footnote w:type="continuationNotice" w:id="1">
    <w:p w14:paraId="43352C8E" w14:textId="77777777" w:rsidR="008917A0" w:rsidRDefault="008917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F422BB"/>
    <w:multiLevelType w:val="hybridMultilevel"/>
    <w:tmpl w:val="4C3E3DE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C7F4E"/>
    <w:multiLevelType w:val="hybridMultilevel"/>
    <w:tmpl w:val="8F7AE10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1090CA04" w:tentative="1">
      <w:start w:val="1"/>
      <w:numFmt w:val="bullet"/>
      <w:lvlText w:val="•"/>
      <w:lvlJc w:val="left"/>
      <w:pPr>
        <w:tabs>
          <w:tab w:val="num" w:pos="3600"/>
        </w:tabs>
        <w:ind w:left="3600" w:hanging="360"/>
      </w:pPr>
      <w:rPr>
        <w:rFonts w:ascii="Arial" w:hAnsi="Arial" w:hint="default"/>
      </w:rPr>
    </w:lvl>
    <w:lvl w:ilvl="5" w:tplc="9D9AB822" w:tentative="1">
      <w:start w:val="1"/>
      <w:numFmt w:val="bullet"/>
      <w:lvlText w:val="•"/>
      <w:lvlJc w:val="left"/>
      <w:pPr>
        <w:tabs>
          <w:tab w:val="num" w:pos="4320"/>
        </w:tabs>
        <w:ind w:left="4320" w:hanging="360"/>
      </w:pPr>
      <w:rPr>
        <w:rFonts w:ascii="Arial" w:hAnsi="Arial" w:hint="default"/>
      </w:rPr>
    </w:lvl>
    <w:lvl w:ilvl="6" w:tplc="9F2AC08E" w:tentative="1">
      <w:start w:val="1"/>
      <w:numFmt w:val="bullet"/>
      <w:lvlText w:val="•"/>
      <w:lvlJc w:val="left"/>
      <w:pPr>
        <w:tabs>
          <w:tab w:val="num" w:pos="5040"/>
        </w:tabs>
        <w:ind w:left="5040" w:hanging="360"/>
      </w:pPr>
      <w:rPr>
        <w:rFonts w:ascii="Arial" w:hAnsi="Arial" w:hint="default"/>
      </w:rPr>
    </w:lvl>
    <w:lvl w:ilvl="7" w:tplc="87BE010A" w:tentative="1">
      <w:start w:val="1"/>
      <w:numFmt w:val="bullet"/>
      <w:lvlText w:val="•"/>
      <w:lvlJc w:val="left"/>
      <w:pPr>
        <w:tabs>
          <w:tab w:val="num" w:pos="5760"/>
        </w:tabs>
        <w:ind w:left="5760" w:hanging="360"/>
      </w:pPr>
      <w:rPr>
        <w:rFonts w:ascii="Arial" w:hAnsi="Arial" w:hint="default"/>
      </w:rPr>
    </w:lvl>
    <w:lvl w:ilvl="8" w:tplc="3D8A40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427790"/>
    <w:multiLevelType w:val="hybridMultilevel"/>
    <w:tmpl w:val="3BF0F286"/>
    <w:lvl w:ilvl="0" w:tplc="604E2672">
      <w:start w:val="1"/>
      <w:numFmt w:val="bullet"/>
      <w:lvlText w:val="•"/>
      <w:lvlJc w:val="left"/>
      <w:pPr>
        <w:tabs>
          <w:tab w:val="num" w:pos="720"/>
        </w:tabs>
        <w:ind w:left="720" w:hanging="360"/>
      </w:pPr>
      <w:rPr>
        <w:rFonts w:ascii="Arial" w:hAnsi="Arial" w:hint="default"/>
      </w:rPr>
    </w:lvl>
    <w:lvl w:ilvl="1" w:tplc="B352E5D4">
      <w:start w:val="1"/>
      <w:numFmt w:val="bullet"/>
      <w:lvlText w:val="•"/>
      <w:lvlJc w:val="left"/>
      <w:pPr>
        <w:tabs>
          <w:tab w:val="num" w:pos="1440"/>
        </w:tabs>
        <w:ind w:left="1440" w:hanging="360"/>
      </w:pPr>
      <w:rPr>
        <w:rFonts w:ascii="Times New Roman" w:hAnsi="Times New Roman" w:hint="default"/>
      </w:rPr>
    </w:lvl>
    <w:lvl w:ilvl="2" w:tplc="D5329BDE">
      <w:numFmt w:val="bullet"/>
      <w:lvlText w:val="•"/>
      <w:lvlJc w:val="left"/>
      <w:pPr>
        <w:tabs>
          <w:tab w:val="num" w:pos="2160"/>
        </w:tabs>
        <w:ind w:left="2160" w:hanging="360"/>
      </w:pPr>
      <w:rPr>
        <w:rFonts w:ascii="Arial" w:hAnsi="Arial" w:hint="default"/>
      </w:rPr>
    </w:lvl>
    <w:lvl w:ilvl="3" w:tplc="351E3166" w:tentative="1">
      <w:start w:val="1"/>
      <w:numFmt w:val="bullet"/>
      <w:lvlText w:val="•"/>
      <w:lvlJc w:val="left"/>
      <w:pPr>
        <w:tabs>
          <w:tab w:val="num" w:pos="2880"/>
        </w:tabs>
        <w:ind w:left="2880" w:hanging="360"/>
      </w:pPr>
      <w:rPr>
        <w:rFonts w:ascii="Arial" w:hAnsi="Arial" w:hint="default"/>
      </w:rPr>
    </w:lvl>
    <w:lvl w:ilvl="4" w:tplc="6304083C" w:tentative="1">
      <w:start w:val="1"/>
      <w:numFmt w:val="bullet"/>
      <w:lvlText w:val="•"/>
      <w:lvlJc w:val="left"/>
      <w:pPr>
        <w:tabs>
          <w:tab w:val="num" w:pos="3600"/>
        </w:tabs>
        <w:ind w:left="3600" w:hanging="360"/>
      </w:pPr>
      <w:rPr>
        <w:rFonts w:ascii="Arial" w:hAnsi="Arial" w:hint="default"/>
      </w:rPr>
    </w:lvl>
    <w:lvl w:ilvl="5" w:tplc="6876E280" w:tentative="1">
      <w:start w:val="1"/>
      <w:numFmt w:val="bullet"/>
      <w:lvlText w:val="•"/>
      <w:lvlJc w:val="left"/>
      <w:pPr>
        <w:tabs>
          <w:tab w:val="num" w:pos="4320"/>
        </w:tabs>
        <w:ind w:left="4320" w:hanging="360"/>
      </w:pPr>
      <w:rPr>
        <w:rFonts w:ascii="Arial" w:hAnsi="Arial" w:hint="default"/>
      </w:rPr>
    </w:lvl>
    <w:lvl w:ilvl="6" w:tplc="F3EE9712" w:tentative="1">
      <w:start w:val="1"/>
      <w:numFmt w:val="bullet"/>
      <w:lvlText w:val="•"/>
      <w:lvlJc w:val="left"/>
      <w:pPr>
        <w:tabs>
          <w:tab w:val="num" w:pos="5040"/>
        </w:tabs>
        <w:ind w:left="5040" w:hanging="360"/>
      </w:pPr>
      <w:rPr>
        <w:rFonts w:ascii="Arial" w:hAnsi="Arial" w:hint="default"/>
      </w:rPr>
    </w:lvl>
    <w:lvl w:ilvl="7" w:tplc="FBD0147C" w:tentative="1">
      <w:start w:val="1"/>
      <w:numFmt w:val="bullet"/>
      <w:lvlText w:val="•"/>
      <w:lvlJc w:val="left"/>
      <w:pPr>
        <w:tabs>
          <w:tab w:val="num" w:pos="5760"/>
        </w:tabs>
        <w:ind w:left="5760" w:hanging="360"/>
      </w:pPr>
      <w:rPr>
        <w:rFonts w:ascii="Arial" w:hAnsi="Arial" w:hint="default"/>
      </w:rPr>
    </w:lvl>
    <w:lvl w:ilvl="8" w:tplc="4800BD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F6926"/>
    <w:multiLevelType w:val="hybridMultilevel"/>
    <w:tmpl w:val="CA4405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C434C"/>
    <w:multiLevelType w:val="hybridMultilevel"/>
    <w:tmpl w:val="408492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F2AEF"/>
    <w:multiLevelType w:val="hybridMultilevel"/>
    <w:tmpl w:val="A41A01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E43E8"/>
    <w:multiLevelType w:val="hybridMultilevel"/>
    <w:tmpl w:val="A2841AC8"/>
    <w:lvl w:ilvl="0" w:tplc="C35C1860">
      <w:start w:val="1"/>
      <w:numFmt w:val="bullet"/>
      <w:lvlText w:val="•"/>
      <w:lvlJc w:val="left"/>
      <w:pPr>
        <w:tabs>
          <w:tab w:val="num" w:pos="720"/>
        </w:tabs>
        <w:ind w:left="720" w:hanging="360"/>
      </w:pPr>
      <w:rPr>
        <w:rFonts w:ascii="Arial" w:hAnsi="Arial" w:hint="default"/>
      </w:rPr>
    </w:lvl>
    <w:lvl w:ilvl="1" w:tplc="A34E5E5C" w:tentative="1">
      <w:start w:val="1"/>
      <w:numFmt w:val="bullet"/>
      <w:lvlText w:val="•"/>
      <w:lvlJc w:val="left"/>
      <w:pPr>
        <w:tabs>
          <w:tab w:val="num" w:pos="1440"/>
        </w:tabs>
        <w:ind w:left="1440" w:hanging="360"/>
      </w:pPr>
      <w:rPr>
        <w:rFonts w:ascii="Arial" w:hAnsi="Arial" w:hint="default"/>
      </w:rPr>
    </w:lvl>
    <w:lvl w:ilvl="2" w:tplc="5E3205C2" w:tentative="1">
      <w:start w:val="1"/>
      <w:numFmt w:val="bullet"/>
      <w:lvlText w:val="•"/>
      <w:lvlJc w:val="left"/>
      <w:pPr>
        <w:tabs>
          <w:tab w:val="num" w:pos="2160"/>
        </w:tabs>
        <w:ind w:left="2160" w:hanging="360"/>
      </w:pPr>
      <w:rPr>
        <w:rFonts w:ascii="Arial" w:hAnsi="Arial" w:hint="default"/>
      </w:rPr>
    </w:lvl>
    <w:lvl w:ilvl="3" w:tplc="2446018E" w:tentative="1">
      <w:start w:val="1"/>
      <w:numFmt w:val="bullet"/>
      <w:lvlText w:val="•"/>
      <w:lvlJc w:val="left"/>
      <w:pPr>
        <w:tabs>
          <w:tab w:val="num" w:pos="2880"/>
        </w:tabs>
        <w:ind w:left="2880" w:hanging="360"/>
      </w:pPr>
      <w:rPr>
        <w:rFonts w:ascii="Arial" w:hAnsi="Arial" w:hint="default"/>
      </w:rPr>
    </w:lvl>
    <w:lvl w:ilvl="4" w:tplc="DE226076" w:tentative="1">
      <w:start w:val="1"/>
      <w:numFmt w:val="bullet"/>
      <w:lvlText w:val="•"/>
      <w:lvlJc w:val="left"/>
      <w:pPr>
        <w:tabs>
          <w:tab w:val="num" w:pos="3600"/>
        </w:tabs>
        <w:ind w:left="3600" w:hanging="360"/>
      </w:pPr>
      <w:rPr>
        <w:rFonts w:ascii="Arial" w:hAnsi="Arial" w:hint="default"/>
      </w:rPr>
    </w:lvl>
    <w:lvl w:ilvl="5" w:tplc="13284CA2" w:tentative="1">
      <w:start w:val="1"/>
      <w:numFmt w:val="bullet"/>
      <w:lvlText w:val="•"/>
      <w:lvlJc w:val="left"/>
      <w:pPr>
        <w:tabs>
          <w:tab w:val="num" w:pos="4320"/>
        </w:tabs>
        <w:ind w:left="4320" w:hanging="360"/>
      </w:pPr>
      <w:rPr>
        <w:rFonts w:ascii="Arial" w:hAnsi="Arial" w:hint="default"/>
      </w:rPr>
    </w:lvl>
    <w:lvl w:ilvl="6" w:tplc="78CCB798" w:tentative="1">
      <w:start w:val="1"/>
      <w:numFmt w:val="bullet"/>
      <w:lvlText w:val="•"/>
      <w:lvlJc w:val="left"/>
      <w:pPr>
        <w:tabs>
          <w:tab w:val="num" w:pos="5040"/>
        </w:tabs>
        <w:ind w:left="5040" w:hanging="360"/>
      </w:pPr>
      <w:rPr>
        <w:rFonts w:ascii="Arial" w:hAnsi="Arial" w:hint="default"/>
      </w:rPr>
    </w:lvl>
    <w:lvl w:ilvl="7" w:tplc="E2AEF046" w:tentative="1">
      <w:start w:val="1"/>
      <w:numFmt w:val="bullet"/>
      <w:lvlText w:val="•"/>
      <w:lvlJc w:val="left"/>
      <w:pPr>
        <w:tabs>
          <w:tab w:val="num" w:pos="5760"/>
        </w:tabs>
        <w:ind w:left="5760" w:hanging="360"/>
      </w:pPr>
      <w:rPr>
        <w:rFonts w:ascii="Arial" w:hAnsi="Arial" w:hint="default"/>
      </w:rPr>
    </w:lvl>
    <w:lvl w:ilvl="8" w:tplc="6922C7C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F860B8"/>
    <w:multiLevelType w:val="hybridMultilevel"/>
    <w:tmpl w:val="F76EE4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716DE"/>
    <w:multiLevelType w:val="hybridMultilevel"/>
    <w:tmpl w:val="3C60A36C"/>
    <w:lvl w:ilvl="0" w:tplc="04090001">
      <w:start w:val="1"/>
      <w:numFmt w:val="bullet"/>
      <w:lvlText w:val=""/>
      <w:lvlJc w:val="left"/>
      <w:pPr>
        <w:tabs>
          <w:tab w:val="num" w:pos="720"/>
        </w:tabs>
        <w:ind w:left="720" w:hanging="360"/>
      </w:pPr>
      <w:rPr>
        <w:rFonts w:ascii="Symbol" w:hAnsi="Symbol" w:hint="default"/>
      </w:rPr>
    </w:lvl>
    <w:lvl w:ilvl="1" w:tplc="1996DA96">
      <w:start w:val="1"/>
      <w:numFmt w:val="bullet"/>
      <w:lvlText w:val="•"/>
      <w:lvlJc w:val="left"/>
      <w:pPr>
        <w:tabs>
          <w:tab w:val="num" w:pos="1440"/>
        </w:tabs>
        <w:ind w:left="1440" w:hanging="360"/>
      </w:pPr>
      <w:rPr>
        <w:rFonts w:ascii="Arial" w:hAnsi="Arial" w:hint="default"/>
      </w:rPr>
    </w:lvl>
    <w:lvl w:ilvl="2" w:tplc="4672DF44">
      <w:start w:val="1"/>
      <w:numFmt w:val="bullet"/>
      <w:lvlText w:val="•"/>
      <w:lvlJc w:val="left"/>
      <w:pPr>
        <w:tabs>
          <w:tab w:val="num" w:pos="2160"/>
        </w:tabs>
        <w:ind w:left="2160" w:hanging="360"/>
      </w:pPr>
      <w:rPr>
        <w:rFonts w:ascii="Arial" w:hAnsi="Arial" w:hint="default"/>
      </w:rPr>
    </w:lvl>
    <w:lvl w:ilvl="3" w:tplc="F5401880" w:tentative="1">
      <w:start w:val="1"/>
      <w:numFmt w:val="bullet"/>
      <w:lvlText w:val="•"/>
      <w:lvlJc w:val="left"/>
      <w:pPr>
        <w:tabs>
          <w:tab w:val="num" w:pos="2880"/>
        </w:tabs>
        <w:ind w:left="2880" w:hanging="360"/>
      </w:pPr>
      <w:rPr>
        <w:rFonts w:ascii="Arial" w:hAnsi="Arial" w:hint="default"/>
      </w:rPr>
    </w:lvl>
    <w:lvl w:ilvl="4" w:tplc="587037A8" w:tentative="1">
      <w:start w:val="1"/>
      <w:numFmt w:val="bullet"/>
      <w:lvlText w:val="•"/>
      <w:lvlJc w:val="left"/>
      <w:pPr>
        <w:tabs>
          <w:tab w:val="num" w:pos="3600"/>
        </w:tabs>
        <w:ind w:left="3600" w:hanging="360"/>
      </w:pPr>
      <w:rPr>
        <w:rFonts w:ascii="Arial" w:hAnsi="Arial" w:hint="default"/>
      </w:rPr>
    </w:lvl>
    <w:lvl w:ilvl="5" w:tplc="71BA8AD8" w:tentative="1">
      <w:start w:val="1"/>
      <w:numFmt w:val="bullet"/>
      <w:lvlText w:val="•"/>
      <w:lvlJc w:val="left"/>
      <w:pPr>
        <w:tabs>
          <w:tab w:val="num" w:pos="4320"/>
        </w:tabs>
        <w:ind w:left="4320" w:hanging="360"/>
      </w:pPr>
      <w:rPr>
        <w:rFonts w:ascii="Arial" w:hAnsi="Arial" w:hint="default"/>
      </w:rPr>
    </w:lvl>
    <w:lvl w:ilvl="6" w:tplc="EE0AB73C" w:tentative="1">
      <w:start w:val="1"/>
      <w:numFmt w:val="bullet"/>
      <w:lvlText w:val="•"/>
      <w:lvlJc w:val="left"/>
      <w:pPr>
        <w:tabs>
          <w:tab w:val="num" w:pos="5040"/>
        </w:tabs>
        <w:ind w:left="5040" w:hanging="360"/>
      </w:pPr>
      <w:rPr>
        <w:rFonts w:ascii="Arial" w:hAnsi="Arial" w:hint="default"/>
      </w:rPr>
    </w:lvl>
    <w:lvl w:ilvl="7" w:tplc="F48C38A2" w:tentative="1">
      <w:start w:val="1"/>
      <w:numFmt w:val="bullet"/>
      <w:lvlText w:val="•"/>
      <w:lvlJc w:val="left"/>
      <w:pPr>
        <w:tabs>
          <w:tab w:val="num" w:pos="5760"/>
        </w:tabs>
        <w:ind w:left="5760" w:hanging="360"/>
      </w:pPr>
      <w:rPr>
        <w:rFonts w:ascii="Arial" w:hAnsi="Arial" w:hint="default"/>
      </w:rPr>
    </w:lvl>
    <w:lvl w:ilvl="8" w:tplc="04B4C3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852B7A"/>
    <w:multiLevelType w:val="hybridMultilevel"/>
    <w:tmpl w:val="4A283094"/>
    <w:lvl w:ilvl="0" w:tplc="087A9832">
      <w:start w:val="1"/>
      <w:numFmt w:val="bullet"/>
      <w:lvlText w:val="•"/>
      <w:lvlJc w:val="left"/>
      <w:pPr>
        <w:tabs>
          <w:tab w:val="num" w:pos="720"/>
        </w:tabs>
        <w:ind w:left="720" w:hanging="360"/>
      </w:pPr>
      <w:rPr>
        <w:rFonts w:ascii="Arial" w:hAnsi="Arial" w:hint="default"/>
      </w:rPr>
    </w:lvl>
    <w:lvl w:ilvl="1" w:tplc="608AF87A">
      <w:start w:val="1"/>
      <w:numFmt w:val="bullet"/>
      <w:lvlText w:val="•"/>
      <w:lvlJc w:val="left"/>
      <w:pPr>
        <w:tabs>
          <w:tab w:val="num" w:pos="1440"/>
        </w:tabs>
        <w:ind w:left="1440" w:hanging="360"/>
      </w:pPr>
      <w:rPr>
        <w:rFonts w:ascii="Arial" w:hAnsi="Arial" w:hint="default"/>
      </w:rPr>
    </w:lvl>
    <w:lvl w:ilvl="2" w:tplc="E8D4CB8A">
      <w:start w:val="1"/>
      <w:numFmt w:val="bullet"/>
      <w:lvlText w:val="•"/>
      <w:lvlJc w:val="left"/>
      <w:pPr>
        <w:tabs>
          <w:tab w:val="num" w:pos="2160"/>
        </w:tabs>
        <w:ind w:left="2160" w:hanging="360"/>
      </w:pPr>
      <w:rPr>
        <w:rFonts w:ascii="Arial" w:hAnsi="Arial" w:hint="default"/>
      </w:rPr>
    </w:lvl>
    <w:lvl w:ilvl="3" w:tplc="F92CD0FA">
      <w:start w:val="1"/>
      <w:numFmt w:val="bullet"/>
      <w:lvlText w:val="•"/>
      <w:lvlJc w:val="left"/>
      <w:pPr>
        <w:tabs>
          <w:tab w:val="num" w:pos="2880"/>
        </w:tabs>
        <w:ind w:left="2880" w:hanging="360"/>
      </w:pPr>
      <w:rPr>
        <w:rFonts w:ascii="Arial" w:hAnsi="Arial" w:hint="default"/>
      </w:rPr>
    </w:lvl>
    <w:lvl w:ilvl="4" w:tplc="ADE0FA44">
      <w:start w:val="1"/>
      <w:numFmt w:val="bullet"/>
      <w:lvlText w:val="•"/>
      <w:lvlJc w:val="left"/>
      <w:pPr>
        <w:tabs>
          <w:tab w:val="num" w:pos="3600"/>
        </w:tabs>
        <w:ind w:left="3600" w:hanging="360"/>
      </w:pPr>
      <w:rPr>
        <w:rFonts w:ascii="Arial" w:hAnsi="Arial" w:hint="default"/>
      </w:rPr>
    </w:lvl>
    <w:lvl w:ilvl="5" w:tplc="B79679F8" w:tentative="1">
      <w:start w:val="1"/>
      <w:numFmt w:val="bullet"/>
      <w:lvlText w:val="•"/>
      <w:lvlJc w:val="left"/>
      <w:pPr>
        <w:tabs>
          <w:tab w:val="num" w:pos="4320"/>
        </w:tabs>
        <w:ind w:left="4320" w:hanging="360"/>
      </w:pPr>
      <w:rPr>
        <w:rFonts w:ascii="Arial" w:hAnsi="Arial" w:hint="default"/>
      </w:rPr>
    </w:lvl>
    <w:lvl w:ilvl="6" w:tplc="86E8F9A8" w:tentative="1">
      <w:start w:val="1"/>
      <w:numFmt w:val="bullet"/>
      <w:lvlText w:val="•"/>
      <w:lvlJc w:val="left"/>
      <w:pPr>
        <w:tabs>
          <w:tab w:val="num" w:pos="5040"/>
        </w:tabs>
        <w:ind w:left="5040" w:hanging="360"/>
      </w:pPr>
      <w:rPr>
        <w:rFonts w:ascii="Arial" w:hAnsi="Arial" w:hint="default"/>
      </w:rPr>
    </w:lvl>
    <w:lvl w:ilvl="7" w:tplc="56D0D7F4" w:tentative="1">
      <w:start w:val="1"/>
      <w:numFmt w:val="bullet"/>
      <w:lvlText w:val="•"/>
      <w:lvlJc w:val="left"/>
      <w:pPr>
        <w:tabs>
          <w:tab w:val="num" w:pos="5760"/>
        </w:tabs>
        <w:ind w:left="5760" w:hanging="360"/>
      </w:pPr>
      <w:rPr>
        <w:rFonts w:ascii="Arial" w:hAnsi="Arial" w:hint="default"/>
      </w:rPr>
    </w:lvl>
    <w:lvl w:ilvl="8" w:tplc="5198CE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E265BB"/>
    <w:multiLevelType w:val="hybridMultilevel"/>
    <w:tmpl w:val="63D0A33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F6272"/>
    <w:multiLevelType w:val="hybridMultilevel"/>
    <w:tmpl w:val="6DACD2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67579"/>
    <w:multiLevelType w:val="hybridMultilevel"/>
    <w:tmpl w:val="F65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0097D51"/>
    <w:multiLevelType w:val="hybridMultilevel"/>
    <w:tmpl w:val="7A4E7AE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3D4842"/>
    <w:multiLevelType w:val="hybridMultilevel"/>
    <w:tmpl w:val="2DF224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2BF3"/>
    <w:multiLevelType w:val="hybridMultilevel"/>
    <w:tmpl w:val="6E5E8414"/>
    <w:lvl w:ilvl="0" w:tplc="930CA2EA">
      <w:start w:val="1"/>
      <w:numFmt w:val="bullet"/>
      <w:lvlText w:val="•"/>
      <w:lvlJc w:val="left"/>
      <w:pPr>
        <w:tabs>
          <w:tab w:val="num" w:pos="720"/>
        </w:tabs>
        <w:ind w:left="720" w:hanging="360"/>
      </w:pPr>
      <w:rPr>
        <w:rFonts w:ascii="Arial" w:hAnsi="Arial" w:hint="default"/>
      </w:rPr>
    </w:lvl>
    <w:lvl w:ilvl="1" w:tplc="79D8E192">
      <w:numFmt w:val="bullet"/>
      <w:lvlText w:val="–"/>
      <w:lvlJc w:val="left"/>
      <w:pPr>
        <w:tabs>
          <w:tab w:val="num" w:pos="1440"/>
        </w:tabs>
        <w:ind w:left="1440" w:hanging="360"/>
      </w:pPr>
      <w:rPr>
        <w:rFonts w:ascii="Arial" w:hAnsi="Arial" w:hint="default"/>
      </w:rPr>
    </w:lvl>
    <w:lvl w:ilvl="2" w:tplc="197295A4" w:tentative="1">
      <w:start w:val="1"/>
      <w:numFmt w:val="bullet"/>
      <w:lvlText w:val="•"/>
      <w:lvlJc w:val="left"/>
      <w:pPr>
        <w:tabs>
          <w:tab w:val="num" w:pos="2160"/>
        </w:tabs>
        <w:ind w:left="2160" w:hanging="360"/>
      </w:pPr>
      <w:rPr>
        <w:rFonts w:ascii="Arial" w:hAnsi="Arial" w:hint="default"/>
      </w:rPr>
    </w:lvl>
    <w:lvl w:ilvl="3" w:tplc="367E0D46" w:tentative="1">
      <w:start w:val="1"/>
      <w:numFmt w:val="bullet"/>
      <w:lvlText w:val="•"/>
      <w:lvlJc w:val="left"/>
      <w:pPr>
        <w:tabs>
          <w:tab w:val="num" w:pos="2880"/>
        </w:tabs>
        <w:ind w:left="2880" w:hanging="360"/>
      </w:pPr>
      <w:rPr>
        <w:rFonts w:ascii="Arial" w:hAnsi="Arial" w:hint="default"/>
      </w:rPr>
    </w:lvl>
    <w:lvl w:ilvl="4" w:tplc="7CE282CE" w:tentative="1">
      <w:start w:val="1"/>
      <w:numFmt w:val="bullet"/>
      <w:lvlText w:val="•"/>
      <w:lvlJc w:val="left"/>
      <w:pPr>
        <w:tabs>
          <w:tab w:val="num" w:pos="3600"/>
        </w:tabs>
        <w:ind w:left="3600" w:hanging="360"/>
      </w:pPr>
      <w:rPr>
        <w:rFonts w:ascii="Arial" w:hAnsi="Arial" w:hint="default"/>
      </w:rPr>
    </w:lvl>
    <w:lvl w:ilvl="5" w:tplc="AFB6675C" w:tentative="1">
      <w:start w:val="1"/>
      <w:numFmt w:val="bullet"/>
      <w:lvlText w:val="•"/>
      <w:lvlJc w:val="left"/>
      <w:pPr>
        <w:tabs>
          <w:tab w:val="num" w:pos="4320"/>
        </w:tabs>
        <w:ind w:left="4320" w:hanging="360"/>
      </w:pPr>
      <w:rPr>
        <w:rFonts w:ascii="Arial" w:hAnsi="Arial" w:hint="default"/>
      </w:rPr>
    </w:lvl>
    <w:lvl w:ilvl="6" w:tplc="ABD0B782" w:tentative="1">
      <w:start w:val="1"/>
      <w:numFmt w:val="bullet"/>
      <w:lvlText w:val="•"/>
      <w:lvlJc w:val="left"/>
      <w:pPr>
        <w:tabs>
          <w:tab w:val="num" w:pos="5040"/>
        </w:tabs>
        <w:ind w:left="5040" w:hanging="360"/>
      </w:pPr>
      <w:rPr>
        <w:rFonts w:ascii="Arial" w:hAnsi="Arial" w:hint="default"/>
      </w:rPr>
    </w:lvl>
    <w:lvl w:ilvl="7" w:tplc="819250D2" w:tentative="1">
      <w:start w:val="1"/>
      <w:numFmt w:val="bullet"/>
      <w:lvlText w:val="•"/>
      <w:lvlJc w:val="left"/>
      <w:pPr>
        <w:tabs>
          <w:tab w:val="num" w:pos="5760"/>
        </w:tabs>
        <w:ind w:left="5760" w:hanging="360"/>
      </w:pPr>
      <w:rPr>
        <w:rFonts w:ascii="Arial" w:hAnsi="Arial" w:hint="default"/>
      </w:rPr>
    </w:lvl>
    <w:lvl w:ilvl="8" w:tplc="FD24F4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B2F4448"/>
    <w:multiLevelType w:val="hybridMultilevel"/>
    <w:tmpl w:val="F76EE4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331494"/>
    <w:multiLevelType w:val="hybridMultilevel"/>
    <w:tmpl w:val="D2E4F65C"/>
    <w:lvl w:ilvl="0" w:tplc="04090001">
      <w:start w:val="1"/>
      <w:numFmt w:val="bullet"/>
      <w:lvlText w:val=""/>
      <w:lvlJc w:val="left"/>
      <w:pPr>
        <w:ind w:left="1005" w:hanging="360"/>
      </w:pPr>
      <w:rPr>
        <w:rFonts w:ascii="Symbol" w:hAnsi="Symbol" w:hint="default"/>
      </w:rPr>
    </w:lvl>
    <w:lvl w:ilvl="1" w:tplc="04090001">
      <w:start w:val="1"/>
      <w:numFmt w:val="bullet"/>
      <w:lvlText w:val=""/>
      <w:lvlJc w:val="left"/>
      <w:pPr>
        <w:ind w:left="1725" w:hanging="360"/>
      </w:pPr>
      <w:rPr>
        <w:rFonts w:ascii="Symbol" w:hAnsi="Symbol"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5" w15:restartNumberingAfterBreak="0">
    <w:nsid w:val="3EA875F0"/>
    <w:multiLevelType w:val="hybridMultilevel"/>
    <w:tmpl w:val="54FEF8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CD55AE"/>
    <w:multiLevelType w:val="hybridMultilevel"/>
    <w:tmpl w:val="6116FE84"/>
    <w:lvl w:ilvl="0" w:tplc="BD562296">
      <w:start w:val="1"/>
      <w:numFmt w:val="bullet"/>
      <w:lvlText w:val="–"/>
      <w:lvlJc w:val="left"/>
      <w:pPr>
        <w:tabs>
          <w:tab w:val="num" w:pos="720"/>
        </w:tabs>
        <w:ind w:left="720" w:hanging="360"/>
      </w:pPr>
      <w:rPr>
        <w:rFonts w:ascii="Arial" w:hAnsi="Arial" w:hint="default"/>
      </w:rPr>
    </w:lvl>
    <w:lvl w:ilvl="1" w:tplc="41FEFCB6">
      <w:start w:val="1"/>
      <w:numFmt w:val="bullet"/>
      <w:lvlText w:val="–"/>
      <w:lvlJc w:val="left"/>
      <w:pPr>
        <w:tabs>
          <w:tab w:val="num" w:pos="1440"/>
        </w:tabs>
        <w:ind w:left="1440" w:hanging="360"/>
      </w:pPr>
      <w:rPr>
        <w:rFonts w:ascii="Arial" w:hAnsi="Arial" w:hint="default"/>
      </w:rPr>
    </w:lvl>
    <w:lvl w:ilvl="2" w:tplc="5F4C4328">
      <w:numFmt w:val="bullet"/>
      <w:lvlText w:val="•"/>
      <w:lvlJc w:val="left"/>
      <w:pPr>
        <w:tabs>
          <w:tab w:val="num" w:pos="2160"/>
        </w:tabs>
        <w:ind w:left="2160" w:hanging="360"/>
      </w:pPr>
      <w:rPr>
        <w:rFonts w:ascii="Arial" w:hAnsi="Arial" w:hint="default"/>
      </w:rPr>
    </w:lvl>
    <w:lvl w:ilvl="3" w:tplc="BFBC0424" w:tentative="1">
      <w:start w:val="1"/>
      <w:numFmt w:val="bullet"/>
      <w:lvlText w:val="–"/>
      <w:lvlJc w:val="left"/>
      <w:pPr>
        <w:tabs>
          <w:tab w:val="num" w:pos="2880"/>
        </w:tabs>
        <w:ind w:left="2880" w:hanging="360"/>
      </w:pPr>
      <w:rPr>
        <w:rFonts w:ascii="Arial" w:hAnsi="Arial" w:hint="default"/>
      </w:rPr>
    </w:lvl>
    <w:lvl w:ilvl="4" w:tplc="1BBC6058" w:tentative="1">
      <w:start w:val="1"/>
      <w:numFmt w:val="bullet"/>
      <w:lvlText w:val="–"/>
      <w:lvlJc w:val="left"/>
      <w:pPr>
        <w:tabs>
          <w:tab w:val="num" w:pos="3600"/>
        </w:tabs>
        <w:ind w:left="3600" w:hanging="360"/>
      </w:pPr>
      <w:rPr>
        <w:rFonts w:ascii="Arial" w:hAnsi="Arial" w:hint="default"/>
      </w:rPr>
    </w:lvl>
    <w:lvl w:ilvl="5" w:tplc="A684C136" w:tentative="1">
      <w:start w:val="1"/>
      <w:numFmt w:val="bullet"/>
      <w:lvlText w:val="–"/>
      <w:lvlJc w:val="left"/>
      <w:pPr>
        <w:tabs>
          <w:tab w:val="num" w:pos="4320"/>
        </w:tabs>
        <w:ind w:left="4320" w:hanging="360"/>
      </w:pPr>
      <w:rPr>
        <w:rFonts w:ascii="Arial" w:hAnsi="Arial" w:hint="default"/>
      </w:rPr>
    </w:lvl>
    <w:lvl w:ilvl="6" w:tplc="CF9AFEE4" w:tentative="1">
      <w:start w:val="1"/>
      <w:numFmt w:val="bullet"/>
      <w:lvlText w:val="–"/>
      <w:lvlJc w:val="left"/>
      <w:pPr>
        <w:tabs>
          <w:tab w:val="num" w:pos="5040"/>
        </w:tabs>
        <w:ind w:left="5040" w:hanging="360"/>
      </w:pPr>
      <w:rPr>
        <w:rFonts w:ascii="Arial" w:hAnsi="Arial" w:hint="default"/>
      </w:rPr>
    </w:lvl>
    <w:lvl w:ilvl="7" w:tplc="1370F954" w:tentative="1">
      <w:start w:val="1"/>
      <w:numFmt w:val="bullet"/>
      <w:lvlText w:val="–"/>
      <w:lvlJc w:val="left"/>
      <w:pPr>
        <w:tabs>
          <w:tab w:val="num" w:pos="5760"/>
        </w:tabs>
        <w:ind w:left="5760" w:hanging="360"/>
      </w:pPr>
      <w:rPr>
        <w:rFonts w:ascii="Arial" w:hAnsi="Arial" w:hint="default"/>
      </w:rPr>
    </w:lvl>
    <w:lvl w:ilvl="8" w:tplc="940E50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B21B1B"/>
    <w:multiLevelType w:val="hybridMultilevel"/>
    <w:tmpl w:val="22D81744"/>
    <w:lvl w:ilvl="0" w:tplc="04090019">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19244DB"/>
    <w:multiLevelType w:val="hybridMultilevel"/>
    <w:tmpl w:val="5C8836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31" w15:restartNumberingAfterBreak="0">
    <w:nsid w:val="4A985FF5"/>
    <w:multiLevelType w:val="hybridMultilevel"/>
    <w:tmpl w:val="5760584E"/>
    <w:lvl w:ilvl="0" w:tplc="C4DCC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106C61"/>
    <w:multiLevelType w:val="hybridMultilevel"/>
    <w:tmpl w:val="0316D5CE"/>
    <w:lvl w:ilvl="0" w:tplc="DD70C09A">
      <w:start w:val="1"/>
      <w:numFmt w:val="bullet"/>
      <w:lvlText w:val="–"/>
      <w:lvlJc w:val="left"/>
      <w:pPr>
        <w:tabs>
          <w:tab w:val="num" w:pos="720"/>
        </w:tabs>
        <w:ind w:left="720" w:hanging="360"/>
      </w:pPr>
      <w:rPr>
        <w:rFonts w:ascii="Arial" w:hAnsi="Arial" w:hint="default"/>
      </w:rPr>
    </w:lvl>
    <w:lvl w:ilvl="1" w:tplc="83327902">
      <w:start w:val="1"/>
      <w:numFmt w:val="bullet"/>
      <w:lvlText w:val="–"/>
      <w:lvlJc w:val="left"/>
      <w:pPr>
        <w:tabs>
          <w:tab w:val="num" w:pos="1440"/>
        </w:tabs>
        <w:ind w:left="1440" w:hanging="360"/>
      </w:pPr>
      <w:rPr>
        <w:rFonts w:ascii="Arial" w:hAnsi="Arial" w:hint="default"/>
      </w:rPr>
    </w:lvl>
    <w:lvl w:ilvl="2" w:tplc="A3E40E62">
      <w:numFmt w:val="bullet"/>
      <w:lvlText w:val="•"/>
      <w:lvlJc w:val="left"/>
      <w:pPr>
        <w:tabs>
          <w:tab w:val="num" w:pos="2160"/>
        </w:tabs>
        <w:ind w:left="2160" w:hanging="360"/>
      </w:pPr>
      <w:rPr>
        <w:rFonts w:ascii="Arial" w:hAnsi="Arial" w:hint="default"/>
      </w:rPr>
    </w:lvl>
    <w:lvl w:ilvl="3" w:tplc="02328556" w:tentative="1">
      <w:start w:val="1"/>
      <w:numFmt w:val="bullet"/>
      <w:lvlText w:val="–"/>
      <w:lvlJc w:val="left"/>
      <w:pPr>
        <w:tabs>
          <w:tab w:val="num" w:pos="2880"/>
        </w:tabs>
        <w:ind w:left="2880" w:hanging="360"/>
      </w:pPr>
      <w:rPr>
        <w:rFonts w:ascii="Arial" w:hAnsi="Arial" w:hint="default"/>
      </w:rPr>
    </w:lvl>
    <w:lvl w:ilvl="4" w:tplc="CD6EA93A" w:tentative="1">
      <w:start w:val="1"/>
      <w:numFmt w:val="bullet"/>
      <w:lvlText w:val="–"/>
      <w:lvlJc w:val="left"/>
      <w:pPr>
        <w:tabs>
          <w:tab w:val="num" w:pos="3600"/>
        </w:tabs>
        <w:ind w:left="3600" w:hanging="360"/>
      </w:pPr>
      <w:rPr>
        <w:rFonts w:ascii="Arial" w:hAnsi="Arial" w:hint="default"/>
      </w:rPr>
    </w:lvl>
    <w:lvl w:ilvl="5" w:tplc="ADAADB0A" w:tentative="1">
      <w:start w:val="1"/>
      <w:numFmt w:val="bullet"/>
      <w:lvlText w:val="–"/>
      <w:lvlJc w:val="left"/>
      <w:pPr>
        <w:tabs>
          <w:tab w:val="num" w:pos="4320"/>
        </w:tabs>
        <w:ind w:left="4320" w:hanging="360"/>
      </w:pPr>
      <w:rPr>
        <w:rFonts w:ascii="Arial" w:hAnsi="Arial" w:hint="default"/>
      </w:rPr>
    </w:lvl>
    <w:lvl w:ilvl="6" w:tplc="B37AC8B0" w:tentative="1">
      <w:start w:val="1"/>
      <w:numFmt w:val="bullet"/>
      <w:lvlText w:val="–"/>
      <w:lvlJc w:val="left"/>
      <w:pPr>
        <w:tabs>
          <w:tab w:val="num" w:pos="5040"/>
        </w:tabs>
        <w:ind w:left="5040" w:hanging="360"/>
      </w:pPr>
      <w:rPr>
        <w:rFonts w:ascii="Arial" w:hAnsi="Arial" w:hint="default"/>
      </w:rPr>
    </w:lvl>
    <w:lvl w:ilvl="7" w:tplc="9D4A87E2" w:tentative="1">
      <w:start w:val="1"/>
      <w:numFmt w:val="bullet"/>
      <w:lvlText w:val="–"/>
      <w:lvlJc w:val="left"/>
      <w:pPr>
        <w:tabs>
          <w:tab w:val="num" w:pos="5760"/>
        </w:tabs>
        <w:ind w:left="5760" w:hanging="360"/>
      </w:pPr>
      <w:rPr>
        <w:rFonts w:ascii="Arial" w:hAnsi="Arial" w:hint="default"/>
      </w:rPr>
    </w:lvl>
    <w:lvl w:ilvl="8" w:tplc="5B124A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FE01DD"/>
    <w:multiLevelType w:val="hybridMultilevel"/>
    <w:tmpl w:val="6DACD2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A93BE1"/>
    <w:multiLevelType w:val="hybridMultilevel"/>
    <w:tmpl w:val="F89643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792" w:hanging="360"/>
      </w:pPr>
      <w:rPr>
        <w:rFonts w:ascii="Symbol" w:hAnsi="Symbol" w:hint="default"/>
        <w:lang w:val="en-US"/>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36" w15:restartNumberingAfterBreak="0">
    <w:nsid w:val="5AA94DCB"/>
    <w:multiLevelType w:val="hybridMultilevel"/>
    <w:tmpl w:val="53ECD876"/>
    <w:lvl w:ilvl="0" w:tplc="A426F1D6">
      <w:start w:val="1"/>
      <w:numFmt w:val="bullet"/>
      <w:lvlText w:val="•"/>
      <w:lvlJc w:val="left"/>
      <w:pPr>
        <w:tabs>
          <w:tab w:val="num" w:pos="720"/>
        </w:tabs>
        <w:ind w:left="720" w:hanging="360"/>
      </w:pPr>
      <w:rPr>
        <w:rFonts w:ascii="Arial" w:hAnsi="Arial" w:hint="default"/>
      </w:rPr>
    </w:lvl>
    <w:lvl w:ilvl="1" w:tplc="4B2677A0" w:tentative="1">
      <w:start w:val="1"/>
      <w:numFmt w:val="bullet"/>
      <w:lvlText w:val="•"/>
      <w:lvlJc w:val="left"/>
      <w:pPr>
        <w:tabs>
          <w:tab w:val="num" w:pos="1440"/>
        </w:tabs>
        <w:ind w:left="1440" w:hanging="360"/>
      </w:pPr>
      <w:rPr>
        <w:rFonts w:ascii="Arial" w:hAnsi="Arial" w:hint="default"/>
      </w:rPr>
    </w:lvl>
    <w:lvl w:ilvl="2" w:tplc="9F0C0F60">
      <w:start w:val="1"/>
      <w:numFmt w:val="bullet"/>
      <w:lvlText w:val="•"/>
      <w:lvlJc w:val="left"/>
      <w:pPr>
        <w:tabs>
          <w:tab w:val="num" w:pos="2160"/>
        </w:tabs>
        <w:ind w:left="2160" w:hanging="360"/>
      </w:pPr>
      <w:rPr>
        <w:rFonts w:ascii="Arial" w:hAnsi="Arial" w:hint="default"/>
      </w:rPr>
    </w:lvl>
    <w:lvl w:ilvl="3" w:tplc="36081C1C" w:tentative="1">
      <w:start w:val="1"/>
      <w:numFmt w:val="bullet"/>
      <w:lvlText w:val="•"/>
      <w:lvlJc w:val="left"/>
      <w:pPr>
        <w:tabs>
          <w:tab w:val="num" w:pos="2880"/>
        </w:tabs>
        <w:ind w:left="2880" w:hanging="360"/>
      </w:pPr>
      <w:rPr>
        <w:rFonts w:ascii="Arial" w:hAnsi="Arial" w:hint="default"/>
      </w:rPr>
    </w:lvl>
    <w:lvl w:ilvl="4" w:tplc="DF7ACEBA" w:tentative="1">
      <w:start w:val="1"/>
      <w:numFmt w:val="bullet"/>
      <w:lvlText w:val="•"/>
      <w:lvlJc w:val="left"/>
      <w:pPr>
        <w:tabs>
          <w:tab w:val="num" w:pos="3600"/>
        </w:tabs>
        <w:ind w:left="3600" w:hanging="360"/>
      </w:pPr>
      <w:rPr>
        <w:rFonts w:ascii="Arial" w:hAnsi="Arial" w:hint="default"/>
      </w:rPr>
    </w:lvl>
    <w:lvl w:ilvl="5" w:tplc="3D98636E" w:tentative="1">
      <w:start w:val="1"/>
      <w:numFmt w:val="bullet"/>
      <w:lvlText w:val="•"/>
      <w:lvlJc w:val="left"/>
      <w:pPr>
        <w:tabs>
          <w:tab w:val="num" w:pos="4320"/>
        </w:tabs>
        <w:ind w:left="4320" w:hanging="360"/>
      </w:pPr>
      <w:rPr>
        <w:rFonts w:ascii="Arial" w:hAnsi="Arial" w:hint="default"/>
      </w:rPr>
    </w:lvl>
    <w:lvl w:ilvl="6" w:tplc="DEDAFD9E" w:tentative="1">
      <w:start w:val="1"/>
      <w:numFmt w:val="bullet"/>
      <w:lvlText w:val="•"/>
      <w:lvlJc w:val="left"/>
      <w:pPr>
        <w:tabs>
          <w:tab w:val="num" w:pos="5040"/>
        </w:tabs>
        <w:ind w:left="5040" w:hanging="360"/>
      </w:pPr>
      <w:rPr>
        <w:rFonts w:ascii="Arial" w:hAnsi="Arial" w:hint="default"/>
      </w:rPr>
    </w:lvl>
    <w:lvl w:ilvl="7" w:tplc="3D88E69A" w:tentative="1">
      <w:start w:val="1"/>
      <w:numFmt w:val="bullet"/>
      <w:lvlText w:val="•"/>
      <w:lvlJc w:val="left"/>
      <w:pPr>
        <w:tabs>
          <w:tab w:val="num" w:pos="5760"/>
        </w:tabs>
        <w:ind w:left="5760" w:hanging="360"/>
      </w:pPr>
      <w:rPr>
        <w:rFonts w:ascii="Arial" w:hAnsi="Arial" w:hint="default"/>
      </w:rPr>
    </w:lvl>
    <w:lvl w:ilvl="8" w:tplc="4F68C9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4917B4"/>
    <w:multiLevelType w:val="hybridMultilevel"/>
    <w:tmpl w:val="2B4EAA5A"/>
    <w:lvl w:ilvl="0" w:tplc="B5B69940">
      <w:start w:val="1"/>
      <w:numFmt w:val="bullet"/>
      <w:lvlText w:val="•"/>
      <w:lvlJc w:val="left"/>
      <w:pPr>
        <w:tabs>
          <w:tab w:val="num" w:pos="720"/>
        </w:tabs>
        <w:ind w:left="720" w:hanging="360"/>
      </w:pPr>
      <w:rPr>
        <w:rFonts w:ascii="Arial" w:hAnsi="Arial" w:hint="default"/>
      </w:rPr>
    </w:lvl>
    <w:lvl w:ilvl="1" w:tplc="9BB042E0" w:tentative="1">
      <w:start w:val="1"/>
      <w:numFmt w:val="bullet"/>
      <w:lvlText w:val="•"/>
      <w:lvlJc w:val="left"/>
      <w:pPr>
        <w:tabs>
          <w:tab w:val="num" w:pos="1440"/>
        </w:tabs>
        <w:ind w:left="1440" w:hanging="360"/>
      </w:pPr>
      <w:rPr>
        <w:rFonts w:ascii="Arial" w:hAnsi="Arial" w:hint="default"/>
      </w:rPr>
    </w:lvl>
    <w:lvl w:ilvl="2" w:tplc="F50C6EB4">
      <w:numFmt w:val="bullet"/>
      <w:lvlText w:val="•"/>
      <w:lvlJc w:val="left"/>
      <w:pPr>
        <w:tabs>
          <w:tab w:val="num" w:pos="2160"/>
        </w:tabs>
        <w:ind w:left="2160" w:hanging="360"/>
      </w:pPr>
      <w:rPr>
        <w:rFonts w:ascii="Arial" w:hAnsi="Arial" w:hint="default"/>
      </w:rPr>
    </w:lvl>
    <w:lvl w:ilvl="3" w:tplc="6AF0F748" w:tentative="1">
      <w:start w:val="1"/>
      <w:numFmt w:val="bullet"/>
      <w:lvlText w:val="•"/>
      <w:lvlJc w:val="left"/>
      <w:pPr>
        <w:tabs>
          <w:tab w:val="num" w:pos="2880"/>
        </w:tabs>
        <w:ind w:left="2880" w:hanging="360"/>
      </w:pPr>
      <w:rPr>
        <w:rFonts w:ascii="Arial" w:hAnsi="Arial" w:hint="default"/>
      </w:rPr>
    </w:lvl>
    <w:lvl w:ilvl="4" w:tplc="11403464" w:tentative="1">
      <w:start w:val="1"/>
      <w:numFmt w:val="bullet"/>
      <w:lvlText w:val="•"/>
      <w:lvlJc w:val="left"/>
      <w:pPr>
        <w:tabs>
          <w:tab w:val="num" w:pos="3600"/>
        </w:tabs>
        <w:ind w:left="3600" w:hanging="360"/>
      </w:pPr>
      <w:rPr>
        <w:rFonts w:ascii="Arial" w:hAnsi="Arial" w:hint="default"/>
      </w:rPr>
    </w:lvl>
    <w:lvl w:ilvl="5" w:tplc="3EDC035C" w:tentative="1">
      <w:start w:val="1"/>
      <w:numFmt w:val="bullet"/>
      <w:lvlText w:val="•"/>
      <w:lvlJc w:val="left"/>
      <w:pPr>
        <w:tabs>
          <w:tab w:val="num" w:pos="4320"/>
        </w:tabs>
        <w:ind w:left="4320" w:hanging="360"/>
      </w:pPr>
      <w:rPr>
        <w:rFonts w:ascii="Arial" w:hAnsi="Arial" w:hint="default"/>
      </w:rPr>
    </w:lvl>
    <w:lvl w:ilvl="6" w:tplc="24227B54" w:tentative="1">
      <w:start w:val="1"/>
      <w:numFmt w:val="bullet"/>
      <w:lvlText w:val="•"/>
      <w:lvlJc w:val="left"/>
      <w:pPr>
        <w:tabs>
          <w:tab w:val="num" w:pos="5040"/>
        </w:tabs>
        <w:ind w:left="5040" w:hanging="360"/>
      </w:pPr>
      <w:rPr>
        <w:rFonts w:ascii="Arial" w:hAnsi="Arial" w:hint="default"/>
      </w:rPr>
    </w:lvl>
    <w:lvl w:ilvl="7" w:tplc="A18AD6A4" w:tentative="1">
      <w:start w:val="1"/>
      <w:numFmt w:val="bullet"/>
      <w:lvlText w:val="•"/>
      <w:lvlJc w:val="left"/>
      <w:pPr>
        <w:tabs>
          <w:tab w:val="num" w:pos="5760"/>
        </w:tabs>
        <w:ind w:left="5760" w:hanging="360"/>
      </w:pPr>
      <w:rPr>
        <w:rFonts w:ascii="Arial" w:hAnsi="Arial" w:hint="default"/>
      </w:rPr>
    </w:lvl>
    <w:lvl w:ilvl="8" w:tplc="FA02E73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197033"/>
    <w:multiLevelType w:val="hybridMultilevel"/>
    <w:tmpl w:val="579C83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3FA38D5"/>
    <w:multiLevelType w:val="hybridMultilevel"/>
    <w:tmpl w:val="E24E4B2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E9CCEF0">
      <w:numFmt w:val="bullet"/>
      <w:lvlText w:val="•"/>
      <w:lvlJc w:val="left"/>
      <w:pPr>
        <w:tabs>
          <w:tab w:val="num" w:pos="2160"/>
        </w:tabs>
        <w:ind w:left="2160" w:hanging="360"/>
      </w:pPr>
      <w:rPr>
        <w:rFonts w:ascii="Arial" w:hAnsi="Arial" w:hint="default"/>
      </w:rPr>
    </w:lvl>
    <w:lvl w:ilvl="3" w:tplc="88CC6C10" w:tentative="1">
      <w:start w:val="1"/>
      <w:numFmt w:val="bullet"/>
      <w:lvlText w:val="•"/>
      <w:lvlJc w:val="left"/>
      <w:pPr>
        <w:tabs>
          <w:tab w:val="num" w:pos="2880"/>
        </w:tabs>
        <w:ind w:left="2880" w:hanging="360"/>
      </w:pPr>
      <w:rPr>
        <w:rFonts w:ascii="Arial" w:hAnsi="Arial" w:hint="default"/>
      </w:rPr>
    </w:lvl>
    <w:lvl w:ilvl="4" w:tplc="FCEC83F6" w:tentative="1">
      <w:start w:val="1"/>
      <w:numFmt w:val="bullet"/>
      <w:lvlText w:val="•"/>
      <w:lvlJc w:val="left"/>
      <w:pPr>
        <w:tabs>
          <w:tab w:val="num" w:pos="3600"/>
        </w:tabs>
        <w:ind w:left="3600" w:hanging="360"/>
      </w:pPr>
      <w:rPr>
        <w:rFonts w:ascii="Arial" w:hAnsi="Arial" w:hint="default"/>
      </w:rPr>
    </w:lvl>
    <w:lvl w:ilvl="5" w:tplc="E96C5476" w:tentative="1">
      <w:start w:val="1"/>
      <w:numFmt w:val="bullet"/>
      <w:lvlText w:val="•"/>
      <w:lvlJc w:val="left"/>
      <w:pPr>
        <w:tabs>
          <w:tab w:val="num" w:pos="4320"/>
        </w:tabs>
        <w:ind w:left="4320" w:hanging="360"/>
      </w:pPr>
      <w:rPr>
        <w:rFonts w:ascii="Arial" w:hAnsi="Arial" w:hint="default"/>
      </w:rPr>
    </w:lvl>
    <w:lvl w:ilvl="6" w:tplc="AC18BCBA" w:tentative="1">
      <w:start w:val="1"/>
      <w:numFmt w:val="bullet"/>
      <w:lvlText w:val="•"/>
      <w:lvlJc w:val="left"/>
      <w:pPr>
        <w:tabs>
          <w:tab w:val="num" w:pos="5040"/>
        </w:tabs>
        <w:ind w:left="5040" w:hanging="360"/>
      </w:pPr>
      <w:rPr>
        <w:rFonts w:ascii="Arial" w:hAnsi="Arial" w:hint="default"/>
      </w:rPr>
    </w:lvl>
    <w:lvl w:ilvl="7" w:tplc="9EF0FAB0" w:tentative="1">
      <w:start w:val="1"/>
      <w:numFmt w:val="bullet"/>
      <w:lvlText w:val="•"/>
      <w:lvlJc w:val="left"/>
      <w:pPr>
        <w:tabs>
          <w:tab w:val="num" w:pos="5760"/>
        </w:tabs>
        <w:ind w:left="5760" w:hanging="360"/>
      </w:pPr>
      <w:rPr>
        <w:rFonts w:ascii="Arial" w:hAnsi="Arial" w:hint="default"/>
      </w:rPr>
    </w:lvl>
    <w:lvl w:ilvl="8" w:tplc="CA584CA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41790C"/>
    <w:multiLevelType w:val="hybridMultilevel"/>
    <w:tmpl w:val="455A1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AA6149E"/>
    <w:multiLevelType w:val="hybridMultilevel"/>
    <w:tmpl w:val="90C8E59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5C27E5"/>
    <w:multiLevelType w:val="hybridMultilevel"/>
    <w:tmpl w:val="AF18C40C"/>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0"/>
  </w:num>
  <w:num w:numId="2">
    <w:abstractNumId w:val="40"/>
  </w:num>
  <w:num w:numId="3">
    <w:abstractNumId w:val="46"/>
  </w:num>
  <w:num w:numId="4">
    <w:abstractNumId w:val="1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41"/>
  </w:num>
  <w:num w:numId="8">
    <w:abstractNumId w:val="42"/>
  </w:num>
  <w:num w:numId="9">
    <w:abstractNumId w:val="28"/>
  </w:num>
  <w:num w:numId="10">
    <w:abstractNumId w:val="18"/>
  </w:num>
  <w:num w:numId="11">
    <w:abstractNumId w:val="12"/>
  </w:num>
  <w:num w:numId="12">
    <w:abstractNumId w:val="5"/>
  </w:num>
  <w:num w:numId="13">
    <w:abstractNumId w:val="19"/>
  </w:num>
  <w:num w:numId="14">
    <w:abstractNumId w:val="47"/>
  </w:num>
  <w:num w:numId="15">
    <w:abstractNumId w:val="7"/>
  </w:num>
  <w:num w:numId="16">
    <w:abstractNumId w:val="45"/>
  </w:num>
  <w:num w:numId="17">
    <w:abstractNumId w:val="32"/>
  </w:num>
  <w:num w:numId="18">
    <w:abstractNumId w:val="2"/>
  </w:num>
  <w:num w:numId="19">
    <w:abstractNumId w:val="29"/>
  </w:num>
  <w:num w:numId="20">
    <w:abstractNumId w:val="26"/>
  </w:num>
  <w:num w:numId="21">
    <w:abstractNumId w:val="16"/>
  </w:num>
  <w:num w:numId="22">
    <w:abstractNumId w:val="24"/>
  </w:num>
  <w:num w:numId="23">
    <w:abstractNumId w:val="38"/>
  </w:num>
  <w:num w:numId="24">
    <w:abstractNumId w:val="10"/>
  </w:num>
  <w:num w:numId="25">
    <w:abstractNumId w:val="35"/>
  </w:num>
  <w:num w:numId="26">
    <w:abstractNumId w:val="37"/>
  </w:num>
  <w:num w:numId="27">
    <w:abstractNumId w:val="39"/>
  </w:num>
  <w:num w:numId="28">
    <w:abstractNumId w:val="36"/>
  </w:num>
  <w:num w:numId="29">
    <w:abstractNumId w:val="11"/>
  </w:num>
  <w:num w:numId="30">
    <w:abstractNumId w:val="4"/>
  </w:num>
  <w:num w:numId="31">
    <w:abstractNumId w:val="20"/>
  </w:num>
  <w:num w:numId="32">
    <w:abstractNumId w:val="31"/>
  </w:num>
  <w:num w:numId="33">
    <w:abstractNumId w:val="33"/>
  </w:num>
  <w:num w:numId="34">
    <w:abstractNumId w:val="13"/>
  </w:num>
  <w:num w:numId="35">
    <w:abstractNumId w:val="8"/>
  </w:num>
  <w:num w:numId="36">
    <w:abstractNumId w:val="6"/>
  </w:num>
  <w:num w:numId="37">
    <w:abstractNumId w:val="3"/>
  </w:num>
  <w:num w:numId="38">
    <w:abstractNumId w:val="34"/>
  </w:num>
  <w:num w:numId="39">
    <w:abstractNumId w:val="25"/>
  </w:num>
  <w:num w:numId="40">
    <w:abstractNumId w:val="21"/>
  </w:num>
  <w:num w:numId="41">
    <w:abstractNumId w:val="44"/>
  </w:num>
  <w:num w:numId="42">
    <w:abstractNumId w:val="17"/>
  </w:num>
  <w:num w:numId="43">
    <w:abstractNumId w:val="14"/>
  </w:num>
  <w:num w:numId="44">
    <w:abstractNumId w:val="22"/>
  </w:num>
  <w:num w:numId="45">
    <w:abstractNumId w:val="23"/>
  </w:num>
  <w:num w:numId="46">
    <w:abstractNumId w:val="27"/>
  </w:num>
  <w:num w:numId="47">
    <w:abstractNumId w:val="43"/>
  </w:num>
  <w:num w:numId="4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C4A"/>
    <w:rsid w:val="00006C8A"/>
    <w:rsid w:val="00006F33"/>
    <w:rsid w:val="000070D3"/>
    <w:rsid w:val="000076CC"/>
    <w:rsid w:val="00007766"/>
    <w:rsid w:val="00007D9E"/>
    <w:rsid w:val="00010283"/>
    <w:rsid w:val="00010342"/>
    <w:rsid w:val="0001034A"/>
    <w:rsid w:val="00010367"/>
    <w:rsid w:val="0001092B"/>
    <w:rsid w:val="00010EE0"/>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1D"/>
    <w:rsid w:val="0001465F"/>
    <w:rsid w:val="00014D51"/>
    <w:rsid w:val="00014FFF"/>
    <w:rsid w:val="0001514A"/>
    <w:rsid w:val="00015595"/>
    <w:rsid w:val="00015794"/>
    <w:rsid w:val="00015CF2"/>
    <w:rsid w:val="00015F46"/>
    <w:rsid w:val="000161E5"/>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990"/>
    <w:rsid w:val="000239F5"/>
    <w:rsid w:val="00023AE6"/>
    <w:rsid w:val="00023C59"/>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2A23"/>
    <w:rsid w:val="00043021"/>
    <w:rsid w:val="00043AC2"/>
    <w:rsid w:val="00043D07"/>
    <w:rsid w:val="00043D2E"/>
    <w:rsid w:val="00044053"/>
    <w:rsid w:val="0004410C"/>
    <w:rsid w:val="0004411A"/>
    <w:rsid w:val="000446A4"/>
    <w:rsid w:val="00044B4F"/>
    <w:rsid w:val="00044F34"/>
    <w:rsid w:val="0004511D"/>
    <w:rsid w:val="00045318"/>
    <w:rsid w:val="000453A6"/>
    <w:rsid w:val="00045F66"/>
    <w:rsid w:val="00046028"/>
    <w:rsid w:val="00046088"/>
    <w:rsid w:val="000466A9"/>
    <w:rsid w:val="000468F6"/>
    <w:rsid w:val="0004695F"/>
    <w:rsid w:val="00046B02"/>
    <w:rsid w:val="00046B95"/>
    <w:rsid w:val="00046F5B"/>
    <w:rsid w:val="0004710F"/>
    <w:rsid w:val="0004729A"/>
    <w:rsid w:val="0004791F"/>
    <w:rsid w:val="0004795F"/>
    <w:rsid w:val="00047A40"/>
    <w:rsid w:val="00047A81"/>
    <w:rsid w:val="00050038"/>
    <w:rsid w:val="000502C4"/>
    <w:rsid w:val="00050835"/>
    <w:rsid w:val="00050E50"/>
    <w:rsid w:val="00050ED3"/>
    <w:rsid w:val="00051539"/>
    <w:rsid w:val="0005179F"/>
    <w:rsid w:val="00051970"/>
    <w:rsid w:val="00051A26"/>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C7B"/>
    <w:rsid w:val="00054D29"/>
    <w:rsid w:val="00054DDE"/>
    <w:rsid w:val="0005504D"/>
    <w:rsid w:val="000550EF"/>
    <w:rsid w:val="000555E5"/>
    <w:rsid w:val="000556D8"/>
    <w:rsid w:val="00055861"/>
    <w:rsid w:val="00055B21"/>
    <w:rsid w:val="00055B93"/>
    <w:rsid w:val="00056255"/>
    <w:rsid w:val="000566D8"/>
    <w:rsid w:val="00056AF7"/>
    <w:rsid w:val="00056CA8"/>
    <w:rsid w:val="00057080"/>
    <w:rsid w:val="00057694"/>
    <w:rsid w:val="00057ABC"/>
    <w:rsid w:val="00057B4D"/>
    <w:rsid w:val="000601B0"/>
    <w:rsid w:val="000603F0"/>
    <w:rsid w:val="00060AA9"/>
    <w:rsid w:val="00060BA5"/>
    <w:rsid w:val="00060BAB"/>
    <w:rsid w:val="00060D7F"/>
    <w:rsid w:val="00060F05"/>
    <w:rsid w:val="000610DF"/>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97F"/>
    <w:rsid w:val="00065D38"/>
    <w:rsid w:val="00065D92"/>
    <w:rsid w:val="00065EF3"/>
    <w:rsid w:val="00065FA9"/>
    <w:rsid w:val="00065FD4"/>
    <w:rsid w:val="00066057"/>
    <w:rsid w:val="0006636B"/>
    <w:rsid w:val="0006654B"/>
    <w:rsid w:val="000668FB"/>
    <w:rsid w:val="00066DC4"/>
    <w:rsid w:val="00066EC5"/>
    <w:rsid w:val="00066EFF"/>
    <w:rsid w:val="00067530"/>
    <w:rsid w:val="00067DB0"/>
    <w:rsid w:val="0007022B"/>
    <w:rsid w:val="000703D9"/>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821"/>
    <w:rsid w:val="00077FE0"/>
    <w:rsid w:val="0008006A"/>
    <w:rsid w:val="00080433"/>
    <w:rsid w:val="00080990"/>
    <w:rsid w:val="00080EDD"/>
    <w:rsid w:val="00081036"/>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2ABB"/>
    <w:rsid w:val="00083001"/>
    <w:rsid w:val="00083081"/>
    <w:rsid w:val="0008321B"/>
    <w:rsid w:val="0008336D"/>
    <w:rsid w:val="00083439"/>
    <w:rsid w:val="000834A4"/>
    <w:rsid w:val="000834C3"/>
    <w:rsid w:val="00083C49"/>
    <w:rsid w:val="00083D8C"/>
    <w:rsid w:val="000841A8"/>
    <w:rsid w:val="00084301"/>
    <w:rsid w:val="000843CE"/>
    <w:rsid w:val="0008452A"/>
    <w:rsid w:val="00084B2E"/>
    <w:rsid w:val="00084BE4"/>
    <w:rsid w:val="00085051"/>
    <w:rsid w:val="0008544F"/>
    <w:rsid w:val="00085AB1"/>
    <w:rsid w:val="00085C24"/>
    <w:rsid w:val="00085DB7"/>
    <w:rsid w:val="00085F0E"/>
    <w:rsid w:val="000864C4"/>
    <w:rsid w:val="0008674D"/>
    <w:rsid w:val="000867CF"/>
    <w:rsid w:val="0008682B"/>
    <w:rsid w:val="000868C5"/>
    <w:rsid w:val="00086992"/>
    <w:rsid w:val="00086A33"/>
    <w:rsid w:val="00086E54"/>
    <w:rsid w:val="00086E82"/>
    <w:rsid w:val="00087288"/>
    <w:rsid w:val="000873B2"/>
    <w:rsid w:val="00087DD3"/>
    <w:rsid w:val="000904F1"/>
    <w:rsid w:val="00090928"/>
    <w:rsid w:val="00090BB8"/>
    <w:rsid w:val="00090C9C"/>
    <w:rsid w:val="000910BC"/>
    <w:rsid w:val="000910D6"/>
    <w:rsid w:val="00091B10"/>
    <w:rsid w:val="0009209E"/>
    <w:rsid w:val="00092174"/>
    <w:rsid w:val="00092376"/>
    <w:rsid w:val="00092919"/>
    <w:rsid w:val="00092CBB"/>
    <w:rsid w:val="00092DCA"/>
    <w:rsid w:val="000935E6"/>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909"/>
    <w:rsid w:val="00096FBB"/>
    <w:rsid w:val="0009715C"/>
    <w:rsid w:val="000971EF"/>
    <w:rsid w:val="000972E8"/>
    <w:rsid w:val="000975EF"/>
    <w:rsid w:val="00097968"/>
    <w:rsid w:val="00097B50"/>
    <w:rsid w:val="00097C11"/>
    <w:rsid w:val="00097CC4"/>
    <w:rsid w:val="00097D4A"/>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43E"/>
    <w:rsid w:val="000A3A69"/>
    <w:rsid w:val="000A3CF5"/>
    <w:rsid w:val="000A3EC1"/>
    <w:rsid w:val="000A3F33"/>
    <w:rsid w:val="000A4011"/>
    <w:rsid w:val="000A401B"/>
    <w:rsid w:val="000A412F"/>
    <w:rsid w:val="000A433C"/>
    <w:rsid w:val="000A45F4"/>
    <w:rsid w:val="000A52AF"/>
    <w:rsid w:val="000A561C"/>
    <w:rsid w:val="000A5772"/>
    <w:rsid w:val="000A6602"/>
    <w:rsid w:val="000A6C97"/>
    <w:rsid w:val="000A786A"/>
    <w:rsid w:val="000A791E"/>
    <w:rsid w:val="000A7931"/>
    <w:rsid w:val="000A79E3"/>
    <w:rsid w:val="000B0423"/>
    <w:rsid w:val="000B04A1"/>
    <w:rsid w:val="000B0794"/>
    <w:rsid w:val="000B0B23"/>
    <w:rsid w:val="000B0BBF"/>
    <w:rsid w:val="000B0BC8"/>
    <w:rsid w:val="000B0C82"/>
    <w:rsid w:val="000B0DCB"/>
    <w:rsid w:val="000B10C9"/>
    <w:rsid w:val="000B11E6"/>
    <w:rsid w:val="000B1371"/>
    <w:rsid w:val="000B13AE"/>
    <w:rsid w:val="000B160C"/>
    <w:rsid w:val="000B165F"/>
    <w:rsid w:val="000B19F6"/>
    <w:rsid w:val="000B1CB6"/>
    <w:rsid w:val="000B1F4E"/>
    <w:rsid w:val="000B23A4"/>
    <w:rsid w:val="000B24B0"/>
    <w:rsid w:val="000B27FE"/>
    <w:rsid w:val="000B2836"/>
    <w:rsid w:val="000B2A42"/>
    <w:rsid w:val="000B2EFB"/>
    <w:rsid w:val="000B31B6"/>
    <w:rsid w:val="000B3413"/>
    <w:rsid w:val="000B34C7"/>
    <w:rsid w:val="000B38C6"/>
    <w:rsid w:val="000B39AE"/>
    <w:rsid w:val="000B3A48"/>
    <w:rsid w:val="000B3BE9"/>
    <w:rsid w:val="000B434A"/>
    <w:rsid w:val="000B449C"/>
    <w:rsid w:val="000B4750"/>
    <w:rsid w:val="000B47D9"/>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B1F"/>
    <w:rsid w:val="000C0C6D"/>
    <w:rsid w:val="000C0FCF"/>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AA3"/>
    <w:rsid w:val="000C3AE8"/>
    <w:rsid w:val="000C3CDF"/>
    <w:rsid w:val="000C406C"/>
    <w:rsid w:val="000C44DB"/>
    <w:rsid w:val="000C44E9"/>
    <w:rsid w:val="000C46DE"/>
    <w:rsid w:val="000C49D6"/>
    <w:rsid w:val="000C4A55"/>
    <w:rsid w:val="000C4C43"/>
    <w:rsid w:val="000C5396"/>
    <w:rsid w:val="000C56AD"/>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2DE"/>
    <w:rsid w:val="000D14F3"/>
    <w:rsid w:val="000D19C5"/>
    <w:rsid w:val="000D1A28"/>
    <w:rsid w:val="000D1F83"/>
    <w:rsid w:val="000D2246"/>
    <w:rsid w:val="000D247A"/>
    <w:rsid w:val="000D248A"/>
    <w:rsid w:val="000D253B"/>
    <w:rsid w:val="000D2627"/>
    <w:rsid w:val="000D2700"/>
    <w:rsid w:val="000D27AD"/>
    <w:rsid w:val="000D2972"/>
    <w:rsid w:val="000D2AA0"/>
    <w:rsid w:val="000D2D12"/>
    <w:rsid w:val="000D2E2A"/>
    <w:rsid w:val="000D2F52"/>
    <w:rsid w:val="000D3487"/>
    <w:rsid w:val="000D37EF"/>
    <w:rsid w:val="000D3A34"/>
    <w:rsid w:val="000D3C1B"/>
    <w:rsid w:val="000D3CB5"/>
    <w:rsid w:val="000D401B"/>
    <w:rsid w:val="000D4240"/>
    <w:rsid w:val="000D424F"/>
    <w:rsid w:val="000D4255"/>
    <w:rsid w:val="000D460D"/>
    <w:rsid w:val="000D46EE"/>
    <w:rsid w:val="000D4C0E"/>
    <w:rsid w:val="000D4CE6"/>
    <w:rsid w:val="000D4E0C"/>
    <w:rsid w:val="000D4E68"/>
    <w:rsid w:val="000D4FDD"/>
    <w:rsid w:val="000D504F"/>
    <w:rsid w:val="000D5517"/>
    <w:rsid w:val="000D55E0"/>
    <w:rsid w:val="000D55E1"/>
    <w:rsid w:val="000D5AFD"/>
    <w:rsid w:val="000D5E00"/>
    <w:rsid w:val="000D5F83"/>
    <w:rsid w:val="000D5FF4"/>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303"/>
    <w:rsid w:val="000E28C7"/>
    <w:rsid w:val="000E2C23"/>
    <w:rsid w:val="000E2D4A"/>
    <w:rsid w:val="000E2EE8"/>
    <w:rsid w:val="000E30F2"/>
    <w:rsid w:val="000E3604"/>
    <w:rsid w:val="000E36AD"/>
    <w:rsid w:val="000E3771"/>
    <w:rsid w:val="000E3A4A"/>
    <w:rsid w:val="000E3AA3"/>
    <w:rsid w:val="000E3B40"/>
    <w:rsid w:val="000E3B4E"/>
    <w:rsid w:val="000E3D46"/>
    <w:rsid w:val="000E3D4B"/>
    <w:rsid w:val="000E3D7F"/>
    <w:rsid w:val="000E3EDB"/>
    <w:rsid w:val="000E4841"/>
    <w:rsid w:val="000E5090"/>
    <w:rsid w:val="000E552B"/>
    <w:rsid w:val="000E5822"/>
    <w:rsid w:val="000E58CF"/>
    <w:rsid w:val="000E59D8"/>
    <w:rsid w:val="000E60CC"/>
    <w:rsid w:val="000E61CD"/>
    <w:rsid w:val="000E6208"/>
    <w:rsid w:val="000E64DC"/>
    <w:rsid w:val="000E6744"/>
    <w:rsid w:val="000E6954"/>
    <w:rsid w:val="000E6E25"/>
    <w:rsid w:val="000E72CA"/>
    <w:rsid w:val="000E733B"/>
    <w:rsid w:val="000E7599"/>
    <w:rsid w:val="000E75D1"/>
    <w:rsid w:val="000E768A"/>
    <w:rsid w:val="000E76B6"/>
    <w:rsid w:val="000E7792"/>
    <w:rsid w:val="000E7C88"/>
    <w:rsid w:val="000E7D39"/>
    <w:rsid w:val="000E7EB8"/>
    <w:rsid w:val="000E7F2C"/>
    <w:rsid w:val="000F0115"/>
    <w:rsid w:val="000F01DE"/>
    <w:rsid w:val="000F03A8"/>
    <w:rsid w:val="000F03D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B4F"/>
    <w:rsid w:val="000F3CD5"/>
    <w:rsid w:val="000F3F4F"/>
    <w:rsid w:val="000F40AD"/>
    <w:rsid w:val="000F4A79"/>
    <w:rsid w:val="000F4C1E"/>
    <w:rsid w:val="000F52A8"/>
    <w:rsid w:val="000F5331"/>
    <w:rsid w:val="000F54FA"/>
    <w:rsid w:val="000F56F5"/>
    <w:rsid w:val="000F57AF"/>
    <w:rsid w:val="000F57C2"/>
    <w:rsid w:val="000F5A74"/>
    <w:rsid w:val="000F5E5D"/>
    <w:rsid w:val="000F677C"/>
    <w:rsid w:val="000F680D"/>
    <w:rsid w:val="000F694A"/>
    <w:rsid w:val="000F6AB3"/>
    <w:rsid w:val="000F6CB5"/>
    <w:rsid w:val="000F724B"/>
    <w:rsid w:val="000F72C2"/>
    <w:rsid w:val="000F7352"/>
    <w:rsid w:val="000F74FD"/>
    <w:rsid w:val="000F78E2"/>
    <w:rsid w:val="000F7C17"/>
    <w:rsid w:val="000F7E27"/>
    <w:rsid w:val="000F7EFD"/>
    <w:rsid w:val="001005AB"/>
    <w:rsid w:val="00100A0E"/>
    <w:rsid w:val="00100B4A"/>
    <w:rsid w:val="00101007"/>
    <w:rsid w:val="001010E3"/>
    <w:rsid w:val="00101576"/>
    <w:rsid w:val="0010162B"/>
    <w:rsid w:val="0010167E"/>
    <w:rsid w:val="0010195C"/>
    <w:rsid w:val="00101971"/>
    <w:rsid w:val="00101A5D"/>
    <w:rsid w:val="00101B3D"/>
    <w:rsid w:val="001020A0"/>
    <w:rsid w:val="001020A3"/>
    <w:rsid w:val="00102320"/>
    <w:rsid w:val="0010240B"/>
    <w:rsid w:val="00102563"/>
    <w:rsid w:val="001027ED"/>
    <w:rsid w:val="00102809"/>
    <w:rsid w:val="00102AA7"/>
    <w:rsid w:val="00102BD7"/>
    <w:rsid w:val="0010308C"/>
    <w:rsid w:val="001031B7"/>
    <w:rsid w:val="0010324D"/>
    <w:rsid w:val="001038CE"/>
    <w:rsid w:val="00103AEF"/>
    <w:rsid w:val="00103BAD"/>
    <w:rsid w:val="00103C32"/>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FAE"/>
    <w:rsid w:val="00110288"/>
    <w:rsid w:val="00110380"/>
    <w:rsid w:val="001107B5"/>
    <w:rsid w:val="001108EA"/>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F74"/>
    <w:rsid w:val="001173FF"/>
    <w:rsid w:val="001176B7"/>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E2D"/>
    <w:rsid w:val="00121F5C"/>
    <w:rsid w:val="00121F6E"/>
    <w:rsid w:val="0012218A"/>
    <w:rsid w:val="00122762"/>
    <w:rsid w:val="001229D0"/>
    <w:rsid w:val="00122A07"/>
    <w:rsid w:val="00122FF2"/>
    <w:rsid w:val="00123257"/>
    <w:rsid w:val="001239C2"/>
    <w:rsid w:val="001239DE"/>
    <w:rsid w:val="00123CCA"/>
    <w:rsid w:val="0012404F"/>
    <w:rsid w:val="00124252"/>
    <w:rsid w:val="00124802"/>
    <w:rsid w:val="00124944"/>
    <w:rsid w:val="00124EC1"/>
    <w:rsid w:val="001256B4"/>
    <w:rsid w:val="00125729"/>
    <w:rsid w:val="001257C9"/>
    <w:rsid w:val="001258B0"/>
    <w:rsid w:val="00125C52"/>
    <w:rsid w:val="00125CFC"/>
    <w:rsid w:val="00125E63"/>
    <w:rsid w:val="00125E9E"/>
    <w:rsid w:val="00126570"/>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1543"/>
    <w:rsid w:val="00131569"/>
    <w:rsid w:val="00131631"/>
    <w:rsid w:val="00131793"/>
    <w:rsid w:val="00131E99"/>
    <w:rsid w:val="00131FD4"/>
    <w:rsid w:val="00133103"/>
    <w:rsid w:val="00133156"/>
    <w:rsid w:val="0013328B"/>
    <w:rsid w:val="001332F9"/>
    <w:rsid w:val="001334E7"/>
    <w:rsid w:val="001337D7"/>
    <w:rsid w:val="00133BD2"/>
    <w:rsid w:val="001340F3"/>
    <w:rsid w:val="0013441D"/>
    <w:rsid w:val="00134714"/>
    <w:rsid w:val="0013497A"/>
    <w:rsid w:val="00134A77"/>
    <w:rsid w:val="00134AFA"/>
    <w:rsid w:val="00134EC2"/>
    <w:rsid w:val="0013508A"/>
    <w:rsid w:val="001352DA"/>
    <w:rsid w:val="001353D9"/>
    <w:rsid w:val="001355D8"/>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912"/>
    <w:rsid w:val="00137BD5"/>
    <w:rsid w:val="00137FDC"/>
    <w:rsid w:val="001403C2"/>
    <w:rsid w:val="00140862"/>
    <w:rsid w:val="001408A4"/>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CF"/>
    <w:rsid w:val="0014489B"/>
    <w:rsid w:val="00144BE2"/>
    <w:rsid w:val="00144F37"/>
    <w:rsid w:val="001458BF"/>
    <w:rsid w:val="00145B35"/>
    <w:rsid w:val="00145C8F"/>
    <w:rsid w:val="00145F11"/>
    <w:rsid w:val="00146354"/>
    <w:rsid w:val="0014638D"/>
    <w:rsid w:val="00146933"/>
    <w:rsid w:val="00146C63"/>
    <w:rsid w:val="00146FA2"/>
    <w:rsid w:val="001471F0"/>
    <w:rsid w:val="001471FC"/>
    <w:rsid w:val="00147269"/>
    <w:rsid w:val="00147302"/>
    <w:rsid w:val="001474F1"/>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983"/>
    <w:rsid w:val="001530DF"/>
    <w:rsid w:val="0015337C"/>
    <w:rsid w:val="001533B1"/>
    <w:rsid w:val="001533CF"/>
    <w:rsid w:val="00153822"/>
    <w:rsid w:val="0015383D"/>
    <w:rsid w:val="00153B6C"/>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5AA"/>
    <w:rsid w:val="00162672"/>
    <w:rsid w:val="00162712"/>
    <w:rsid w:val="00162A3C"/>
    <w:rsid w:val="00162AD6"/>
    <w:rsid w:val="00162C83"/>
    <w:rsid w:val="0016310C"/>
    <w:rsid w:val="0016332A"/>
    <w:rsid w:val="001633A4"/>
    <w:rsid w:val="00163472"/>
    <w:rsid w:val="0016369F"/>
    <w:rsid w:val="001638F0"/>
    <w:rsid w:val="00163997"/>
    <w:rsid w:val="00163A32"/>
    <w:rsid w:val="00163E56"/>
    <w:rsid w:val="00164660"/>
    <w:rsid w:val="001646A8"/>
    <w:rsid w:val="00164DF9"/>
    <w:rsid w:val="00164EFD"/>
    <w:rsid w:val="00165031"/>
    <w:rsid w:val="00165054"/>
    <w:rsid w:val="00165223"/>
    <w:rsid w:val="0016554F"/>
    <w:rsid w:val="00165D55"/>
    <w:rsid w:val="0016609F"/>
    <w:rsid w:val="001661AA"/>
    <w:rsid w:val="001662FC"/>
    <w:rsid w:val="00166833"/>
    <w:rsid w:val="001670CA"/>
    <w:rsid w:val="001679C5"/>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409"/>
    <w:rsid w:val="001728DB"/>
    <w:rsid w:val="001729E5"/>
    <w:rsid w:val="00172BB6"/>
    <w:rsid w:val="0017311C"/>
    <w:rsid w:val="00173182"/>
    <w:rsid w:val="001734B2"/>
    <w:rsid w:val="00173521"/>
    <w:rsid w:val="001736BF"/>
    <w:rsid w:val="0017398D"/>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372"/>
    <w:rsid w:val="00176652"/>
    <w:rsid w:val="001768B6"/>
    <w:rsid w:val="00176945"/>
    <w:rsid w:val="00176BA5"/>
    <w:rsid w:val="00176BCF"/>
    <w:rsid w:val="00177096"/>
    <w:rsid w:val="001771D5"/>
    <w:rsid w:val="0017741C"/>
    <w:rsid w:val="001777D1"/>
    <w:rsid w:val="001778AC"/>
    <w:rsid w:val="00177970"/>
    <w:rsid w:val="001800B8"/>
    <w:rsid w:val="001800CA"/>
    <w:rsid w:val="00180507"/>
    <w:rsid w:val="00180AB2"/>
    <w:rsid w:val="00180D5E"/>
    <w:rsid w:val="00180E49"/>
    <w:rsid w:val="00181059"/>
    <w:rsid w:val="00181289"/>
    <w:rsid w:val="001812B3"/>
    <w:rsid w:val="00181A70"/>
    <w:rsid w:val="00181A7D"/>
    <w:rsid w:val="0018216D"/>
    <w:rsid w:val="001824DB"/>
    <w:rsid w:val="00182664"/>
    <w:rsid w:val="0018267D"/>
    <w:rsid w:val="00182838"/>
    <w:rsid w:val="0018287B"/>
    <w:rsid w:val="00182AE3"/>
    <w:rsid w:val="00182B7F"/>
    <w:rsid w:val="00182BE3"/>
    <w:rsid w:val="00182BEE"/>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806"/>
    <w:rsid w:val="001929EC"/>
    <w:rsid w:val="00192D4C"/>
    <w:rsid w:val="00193142"/>
    <w:rsid w:val="00193747"/>
    <w:rsid w:val="00193BAC"/>
    <w:rsid w:val="00193CBA"/>
    <w:rsid w:val="00193D60"/>
    <w:rsid w:val="0019493C"/>
    <w:rsid w:val="00194B7E"/>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C57"/>
    <w:rsid w:val="001A4E23"/>
    <w:rsid w:val="001A50B1"/>
    <w:rsid w:val="001A5820"/>
    <w:rsid w:val="001A584A"/>
    <w:rsid w:val="001A5F42"/>
    <w:rsid w:val="001A6604"/>
    <w:rsid w:val="001A696C"/>
    <w:rsid w:val="001A6C07"/>
    <w:rsid w:val="001A6DDC"/>
    <w:rsid w:val="001A6DEA"/>
    <w:rsid w:val="001A701F"/>
    <w:rsid w:val="001A745C"/>
    <w:rsid w:val="001A77B7"/>
    <w:rsid w:val="001A792C"/>
    <w:rsid w:val="001A79A4"/>
    <w:rsid w:val="001B0033"/>
    <w:rsid w:val="001B0041"/>
    <w:rsid w:val="001B01BF"/>
    <w:rsid w:val="001B035A"/>
    <w:rsid w:val="001B0828"/>
    <w:rsid w:val="001B0D79"/>
    <w:rsid w:val="001B0F6F"/>
    <w:rsid w:val="001B1099"/>
    <w:rsid w:val="001B11CA"/>
    <w:rsid w:val="001B12B5"/>
    <w:rsid w:val="001B146D"/>
    <w:rsid w:val="001B1718"/>
    <w:rsid w:val="001B180F"/>
    <w:rsid w:val="001B196B"/>
    <w:rsid w:val="001B19F9"/>
    <w:rsid w:val="001B1CEA"/>
    <w:rsid w:val="001B2219"/>
    <w:rsid w:val="001B2401"/>
    <w:rsid w:val="001B2495"/>
    <w:rsid w:val="001B278B"/>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3A9"/>
    <w:rsid w:val="001B5847"/>
    <w:rsid w:val="001B590B"/>
    <w:rsid w:val="001B5922"/>
    <w:rsid w:val="001B5E13"/>
    <w:rsid w:val="001B61DE"/>
    <w:rsid w:val="001B66C2"/>
    <w:rsid w:val="001B674A"/>
    <w:rsid w:val="001B68A0"/>
    <w:rsid w:val="001B6982"/>
    <w:rsid w:val="001B6A05"/>
    <w:rsid w:val="001B6B18"/>
    <w:rsid w:val="001B6B77"/>
    <w:rsid w:val="001B6C12"/>
    <w:rsid w:val="001B795D"/>
    <w:rsid w:val="001B7E76"/>
    <w:rsid w:val="001B7EC6"/>
    <w:rsid w:val="001C01B9"/>
    <w:rsid w:val="001C0436"/>
    <w:rsid w:val="001C064F"/>
    <w:rsid w:val="001C11F9"/>
    <w:rsid w:val="001C1821"/>
    <w:rsid w:val="001C186D"/>
    <w:rsid w:val="001C207A"/>
    <w:rsid w:val="001C21A5"/>
    <w:rsid w:val="001C246A"/>
    <w:rsid w:val="001C2CB3"/>
    <w:rsid w:val="001C2D43"/>
    <w:rsid w:val="001C2E77"/>
    <w:rsid w:val="001C3175"/>
    <w:rsid w:val="001C3588"/>
    <w:rsid w:val="001C3667"/>
    <w:rsid w:val="001C374E"/>
    <w:rsid w:val="001C38E2"/>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B9"/>
    <w:rsid w:val="001D0D0C"/>
    <w:rsid w:val="001D0E18"/>
    <w:rsid w:val="001D1447"/>
    <w:rsid w:val="001D1469"/>
    <w:rsid w:val="001D17A0"/>
    <w:rsid w:val="001D1841"/>
    <w:rsid w:val="001D2063"/>
    <w:rsid w:val="001D2401"/>
    <w:rsid w:val="001D27A4"/>
    <w:rsid w:val="001D2896"/>
    <w:rsid w:val="001D28AA"/>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20A"/>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D58"/>
    <w:rsid w:val="001E2EF6"/>
    <w:rsid w:val="001E31EE"/>
    <w:rsid w:val="001E32E0"/>
    <w:rsid w:val="001E3571"/>
    <w:rsid w:val="001E37F9"/>
    <w:rsid w:val="001E3ECE"/>
    <w:rsid w:val="001E432B"/>
    <w:rsid w:val="001E443A"/>
    <w:rsid w:val="001E4F46"/>
    <w:rsid w:val="001E52E9"/>
    <w:rsid w:val="001E537A"/>
    <w:rsid w:val="001E55EC"/>
    <w:rsid w:val="001E57E7"/>
    <w:rsid w:val="001E584A"/>
    <w:rsid w:val="001E5958"/>
    <w:rsid w:val="001E5994"/>
    <w:rsid w:val="001E5B7F"/>
    <w:rsid w:val="001E5EC2"/>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390"/>
    <w:rsid w:val="001F03BA"/>
    <w:rsid w:val="001F0442"/>
    <w:rsid w:val="001F099B"/>
    <w:rsid w:val="001F0F8F"/>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144"/>
    <w:rsid w:val="001F4310"/>
    <w:rsid w:val="001F43FE"/>
    <w:rsid w:val="001F4DED"/>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D63"/>
    <w:rsid w:val="0020025E"/>
    <w:rsid w:val="00200950"/>
    <w:rsid w:val="00200D15"/>
    <w:rsid w:val="00200E52"/>
    <w:rsid w:val="00200E56"/>
    <w:rsid w:val="00200EFC"/>
    <w:rsid w:val="0020127A"/>
    <w:rsid w:val="0020165E"/>
    <w:rsid w:val="002019FF"/>
    <w:rsid w:val="00201A58"/>
    <w:rsid w:val="00201CA6"/>
    <w:rsid w:val="00201F9D"/>
    <w:rsid w:val="0020210A"/>
    <w:rsid w:val="00202145"/>
    <w:rsid w:val="0020234C"/>
    <w:rsid w:val="002023EE"/>
    <w:rsid w:val="00202F2F"/>
    <w:rsid w:val="00203334"/>
    <w:rsid w:val="00203574"/>
    <w:rsid w:val="002035A9"/>
    <w:rsid w:val="00203AD1"/>
    <w:rsid w:val="00203D55"/>
    <w:rsid w:val="00203D9B"/>
    <w:rsid w:val="00203E55"/>
    <w:rsid w:val="0020468D"/>
    <w:rsid w:val="00204E10"/>
    <w:rsid w:val="00204EA1"/>
    <w:rsid w:val="00205406"/>
    <w:rsid w:val="00205462"/>
    <w:rsid w:val="002064D1"/>
    <w:rsid w:val="002065CB"/>
    <w:rsid w:val="0020688D"/>
    <w:rsid w:val="002069A6"/>
    <w:rsid w:val="00206B0D"/>
    <w:rsid w:val="002070FD"/>
    <w:rsid w:val="00207361"/>
    <w:rsid w:val="00207505"/>
    <w:rsid w:val="002076F3"/>
    <w:rsid w:val="00210673"/>
    <w:rsid w:val="002106A6"/>
    <w:rsid w:val="0021083C"/>
    <w:rsid w:val="00211030"/>
    <w:rsid w:val="002111D4"/>
    <w:rsid w:val="00211897"/>
    <w:rsid w:val="002119E3"/>
    <w:rsid w:val="00211BBF"/>
    <w:rsid w:val="002121D7"/>
    <w:rsid w:val="002127E6"/>
    <w:rsid w:val="002128B4"/>
    <w:rsid w:val="00212EF5"/>
    <w:rsid w:val="00212F0B"/>
    <w:rsid w:val="002132B5"/>
    <w:rsid w:val="0021344A"/>
    <w:rsid w:val="00213766"/>
    <w:rsid w:val="002142D2"/>
    <w:rsid w:val="0021443F"/>
    <w:rsid w:val="0021455A"/>
    <w:rsid w:val="00214938"/>
    <w:rsid w:val="00214FC9"/>
    <w:rsid w:val="0021509D"/>
    <w:rsid w:val="0021523B"/>
    <w:rsid w:val="0021593F"/>
    <w:rsid w:val="00215962"/>
    <w:rsid w:val="002159A3"/>
    <w:rsid w:val="00215A69"/>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2E7"/>
    <w:rsid w:val="00223615"/>
    <w:rsid w:val="0022384F"/>
    <w:rsid w:val="00223ACF"/>
    <w:rsid w:val="00223D1D"/>
    <w:rsid w:val="002244C6"/>
    <w:rsid w:val="002244D7"/>
    <w:rsid w:val="0022457C"/>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6DB2"/>
    <w:rsid w:val="0022713E"/>
    <w:rsid w:val="00227404"/>
    <w:rsid w:val="00227426"/>
    <w:rsid w:val="00227531"/>
    <w:rsid w:val="002278ED"/>
    <w:rsid w:val="00227981"/>
    <w:rsid w:val="00227D29"/>
    <w:rsid w:val="00227E31"/>
    <w:rsid w:val="00227F9D"/>
    <w:rsid w:val="00230709"/>
    <w:rsid w:val="00230765"/>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9D3"/>
    <w:rsid w:val="00240B88"/>
    <w:rsid w:val="00240E24"/>
    <w:rsid w:val="0024118F"/>
    <w:rsid w:val="00241470"/>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CB8"/>
    <w:rsid w:val="00244E74"/>
    <w:rsid w:val="00245579"/>
    <w:rsid w:val="002458CF"/>
    <w:rsid w:val="0024599B"/>
    <w:rsid w:val="00245C52"/>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7FA"/>
    <w:rsid w:val="00251E3F"/>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B90"/>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4EE"/>
    <w:rsid w:val="0026084E"/>
    <w:rsid w:val="00260A10"/>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37E"/>
    <w:rsid w:val="0026741D"/>
    <w:rsid w:val="002676BB"/>
    <w:rsid w:val="00267702"/>
    <w:rsid w:val="00267A28"/>
    <w:rsid w:val="00267DC6"/>
    <w:rsid w:val="00270326"/>
    <w:rsid w:val="002703DD"/>
    <w:rsid w:val="00270452"/>
    <w:rsid w:val="002706DC"/>
    <w:rsid w:val="00270839"/>
    <w:rsid w:val="00270CAB"/>
    <w:rsid w:val="00270F79"/>
    <w:rsid w:val="0027102E"/>
    <w:rsid w:val="0027132E"/>
    <w:rsid w:val="002715ED"/>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511"/>
    <w:rsid w:val="002817BB"/>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1038"/>
    <w:rsid w:val="002910E9"/>
    <w:rsid w:val="00291427"/>
    <w:rsid w:val="002918D7"/>
    <w:rsid w:val="00291CFD"/>
    <w:rsid w:val="00291D3F"/>
    <w:rsid w:val="00291E02"/>
    <w:rsid w:val="00292022"/>
    <w:rsid w:val="002920AC"/>
    <w:rsid w:val="002921C4"/>
    <w:rsid w:val="0029255A"/>
    <w:rsid w:val="0029264D"/>
    <w:rsid w:val="0029270A"/>
    <w:rsid w:val="002932EC"/>
    <w:rsid w:val="002935C3"/>
    <w:rsid w:val="00293690"/>
    <w:rsid w:val="00293C1C"/>
    <w:rsid w:val="00293C4F"/>
    <w:rsid w:val="00293E2D"/>
    <w:rsid w:val="00293F44"/>
    <w:rsid w:val="0029425D"/>
    <w:rsid w:val="0029451A"/>
    <w:rsid w:val="00294592"/>
    <w:rsid w:val="00294860"/>
    <w:rsid w:val="00294ED7"/>
    <w:rsid w:val="0029524D"/>
    <w:rsid w:val="0029558F"/>
    <w:rsid w:val="00295815"/>
    <w:rsid w:val="00295AAC"/>
    <w:rsid w:val="002960F3"/>
    <w:rsid w:val="002968C9"/>
    <w:rsid w:val="00296B7E"/>
    <w:rsid w:val="00296FCC"/>
    <w:rsid w:val="00297614"/>
    <w:rsid w:val="002976AF"/>
    <w:rsid w:val="002977D1"/>
    <w:rsid w:val="00297836"/>
    <w:rsid w:val="00297B1F"/>
    <w:rsid w:val="00297B7D"/>
    <w:rsid w:val="00297C07"/>
    <w:rsid w:val="00297FEF"/>
    <w:rsid w:val="002A083B"/>
    <w:rsid w:val="002A1083"/>
    <w:rsid w:val="002A13A0"/>
    <w:rsid w:val="002A1AD8"/>
    <w:rsid w:val="002A1EE9"/>
    <w:rsid w:val="002A271D"/>
    <w:rsid w:val="002A29FD"/>
    <w:rsid w:val="002A2BD7"/>
    <w:rsid w:val="002A3790"/>
    <w:rsid w:val="002A37E4"/>
    <w:rsid w:val="002A3BFD"/>
    <w:rsid w:val="002A3D19"/>
    <w:rsid w:val="002A429C"/>
    <w:rsid w:val="002A439C"/>
    <w:rsid w:val="002A4AB0"/>
    <w:rsid w:val="002A4B2C"/>
    <w:rsid w:val="002A4F1A"/>
    <w:rsid w:val="002A5089"/>
    <w:rsid w:val="002A5493"/>
    <w:rsid w:val="002A58E5"/>
    <w:rsid w:val="002A5A27"/>
    <w:rsid w:val="002A5C74"/>
    <w:rsid w:val="002A61D2"/>
    <w:rsid w:val="002A676A"/>
    <w:rsid w:val="002A6920"/>
    <w:rsid w:val="002A6AD1"/>
    <w:rsid w:val="002A6E5F"/>
    <w:rsid w:val="002A6EC3"/>
    <w:rsid w:val="002A6F0D"/>
    <w:rsid w:val="002A7314"/>
    <w:rsid w:val="002A7425"/>
    <w:rsid w:val="002A78C3"/>
    <w:rsid w:val="002A7C79"/>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9D"/>
    <w:rsid w:val="002B4AB3"/>
    <w:rsid w:val="002B4CE9"/>
    <w:rsid w:val="002B4D87"/>
    <w:rsid w:val="002B51D0"/>
    <w:rsid w:val="002B55F3"/>
    <w:rsid w:val="002B57A9"/>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C3"/>
    <w:rsid w:val="002C0811"/>
    <w:rsid w:val="002C088E"/>
    <w:rsid w:val="002C08CB"/>
    <w:rsid w:val="002C08D0"/>
    <w:rsid w:val="002C0A56"/>
    <w:rsid w:val="002C1020"/>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40A1"/>
    <w:rsid w:val="002C46B3"/>
    <w:rsid w:val="002C46EA"/>
    <w:rsid w:val="002C4749"/>
    <w:rsid w:val="002C484B"/>
    <w:rsid w:val="002C49EF"/>
    <w:rsid w:val="002C4C8F"/>
    <w:rsid w:val="002C4DBC"/>
    <w:rsid w:val="002C4E58"/>
    <w:rsid w:val="002C4F68"/>
    <w:rsid w:val="002C5028"/>
    <w:rsid w:val="002C5212"/>
    <w:rsid w:val="002C5F12"/>
    <w:rsid w:val="002C6891"/>
    <w:rsid w:val="002C6A56"/>
    <w:rsid w:val="002C6A83"/>
    <w:rsid w:val="002C720E"/>
    <w:rsid w:val="002C73B3"/>
    <w:rsid w:val="002C76C4"/>
    <w:rsid w:val="002C7796"/>
    <w:rsid w:val="002C788F"/>
    <w:rsid w:val="002C7ACF"/>
    <w:rsid w:val="002C7E1C"/>
    <w:rsid w:val="002D00A3"/>
    <w:rsid w:val="002D087B"/>
    <w:rsid w:val="002D0923"/>
    <w:rsid w:val="002D0BCE"/>
    <w:rsid w:val="002D0C19"/>
    <w:rsid w:val="002D0C59"/>
    <w:rsid w:val="002D0C83"/>
    <w:rsid w:val="002D0C99"/>
    <w:rsid w:val="002D0DFD"/>
    <w:rsid w:val="002D0E54"/>
    <w:rsid w:val="002D1071"/>
    <w:rsid w:val="002D154D"/>
    <w:rsid w:val="002D1974"/>
    <w:rsid w:val="002D1B5F"/>
    <w:rsid w:val="002D1C44"/>
    <w:rsid w:val="002D22C0"/>
    <w:rsid w:val="002D23BB"/>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009"/>
    <w:rsid w:val="002D52A7"/>
    <w:rsid w:val="002D5DDD"/>
    <w:rsid w:val="002D5E26"/>
    <w:rsid w:val="002D5FB1"/>
    <w:rsid w:val="002D6076"/>
    <w:rsid w:val="002D6137"/>
    <w:rsid w:val="002D6707"/>
    <w:rsid w:val="002D6A77"/>
    <w:rsid w:val="002D6C26"/>
    <w:rsid w:val="002D71AB"/>
    <w:rsid w:val="002D73F9"/>
    <w:rsid w:val="002D74E0"/>
    <w:rsid w:val="002D7532"/>
    <w:rsid w:val="002D7845"/>
    <w:rsid w:val="002D7A31"/>
    <w:rsid w:val="002E0337"/>
    <w:rsid w:val="002E036F"/>
    <w:rsid w:val="002E0482"/>
    <w:rsid w:val="002E05A8"/>
    <w:rsid w:val="002E0900"/>
    <w:rsid w:val="002E0997"/>
    <w:rsid w:val="002E0CBB"/>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27"/>
    <w:rsid w:val="002E6FDF"/>
    <w:rsid w:val="002E7491"/>
    <w:rsid w:val="002E7660"/>
    <w:rsid w:val="002E7764"/>
    <w:rsid w:val="002E7784"/>
    <w:rsid w:val="002E778B"/>
    <w:rsid w:val="002E780D"/>
    <w:rsid w:val="002E78E8"/>
    <w:rsid w:val="002E7AE8"/>
    <w:rsid w:val="002E7B67"/>
    <w:rsid w:val="002F0385"/>
    <w:rsid w:val="002F03B7"/>
    <w:rsid w:val="002F053B"/>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998"/>
    <w:rsid w:val="002F4A0C"/>
    <w:rsid w:val="002F4A63"/>
    <w:rsid w:val="002F4C00"/>
    <w:rsid w:val="002F5716"/>
    <w:rsid w:val="002F5ACA"/>
    <w:rsid w:val="002F5F1E"/>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5B3"/>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497"/>
    <w:rsid w:val="003036AD"/>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2D"/>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97B"/>
    <w:rsid w:val="00314C17"/>
    <w:rsid w:val="00314DB0"/>
    <w:rsid w:val="00314DB7"/>
    <w:rsid w:val="00314E97"/>
    <w:rsid w:val="00314F95"/>
    <w:rsid w:val="00315017"/>
    <w:rsid w:val="0031522B"/>
    <w:rsid w:val="00315600"/>
    <w:rsid w:val="003156A6"/>
    <w:rsid w:val="00315A8C"/>
    <w:rsid w:val="00315DEB"/>
    <w:rsid w:val="00315E60"/>
    <w:rsid w:val="00315F77"/>
    <w:rsid w:val="00315F8E"/>
    <w:rsid w:val="0031615F"/>
    <w:rsid w:val="00316595"/>
    <w:rsid w:val="00316822"/>
    <w:rsid w:val="00316A07"/>
    <w:rsid w:val="00316AB2"/>
    <w:rsid w:val="003170F6"/>
    <w:rsid w:val="00317390"/>
    <w:rsid w:val="003173EC"/>
    <w:rsid w:val="003173FB"/>
    <w:rsid w:val="003175E3"/>
    <w:rsid w:val="003176C7"/>
    <w:rsid w:val="00317E7F"/>
    <w:rsid w:val="00320574"/>
    <w:rsid w:val="0032082A"/>
    <w:rsid w:val="00320D59"/>
    <w:rsid w:val="00321007"/>
    <w:rsid w:val="00321552"/>
    <w:rsid w:val="00321560"/>
    <w:rsid w:val="00321AA1"/>
    <w:rsid w:val="00321D66"/>
    <w:rsid w:val="00321EE2"/>
    <w:rsid w:val="003220E3"/>
    <w:rsid w:val="003221B9"/>
    <w:rsid w:val="00322EBD"/>
    <w:rsid w:val="00322FEE"/>
    <w:rsid w:val="00323460"/>
    <w:rsid w:val="00323AFC"/>
    <w:rsid w:val="00323CEE"/>
    <w:rsid w:val="00323F04"/>
    <w:rsid w:val="0032423A"/>
    <w:rsid w:val="00324259"/>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98A"/>
    <w:rsid w:val="00326C9F"/>
    <w:rsid w:val="00326DAF"/>
    <w:rsid w:val="0032733A"/>
    <w:rsid w:val="00327387"/>
    <w:rsid w:val="003276E3"/>
    <w:rsid w:val="00327B03"/>
    <w:rsid w:val="00327EF9"/>
    <w:rsid w:val="003301E9"/>
    <w:rsid w:val="00330243"/>
    <w:rsid w:val="00330281"/>
    <w:rsid w:val="003304C7"/>
    <w:rsid w:val="0033081A"/>
    <w:rsid w:val="003309FB"/>
    <w:rsid w:val="00330A09"/>
    <w:rsid w:val="00330B0D"/>
    <w:rsid w:val="00330BAB"/>
    <w:rsid w:val="00330BC0"/>
    <w:rsid w:val="00330C5D"/>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C73"/>
    <w:rsid w:val="00333DC8"/>
    <w:rsid w:val="00333FF4"/>
    <w:rsid w:val="00334088"/>
    <w:rsid w:val="003341E6"/>
    <w:rsid w:val="003343D0"/>
    <w:rsid w:val="00334479"/>
    <w:rsid w:val="003344FC"/>
    <w:rsid w:val="003345BF"/>
    <w:rsid w:val="003346A2"/>
    <w:rsid w:val="00334A60"/>
    <w:rsid w:val="00334D59"/>
    <w:rsid w:val="00334D94"/>
    <w:rsid w:val="00334E15"/>
    <w:rsid w:val="00334FD0"/>
    <w:rsid w:val="00335024"/>
    <w:rsid w:val="0033505E"/>
    <w:rsid w:val="003350AD"/>
    <w:rsid w:val="003353B8"/>
    <w:rsid w:val="00335751"/>
    <w:rsid w:val="003358AA"/>
    <w:rsid w:val="003359A3"/>
    <w:rsid w:val="00335A5E"/>
    <w:rsid w:val="00335B55"/>
    <w:rsid w:val="00335EA4"/>
    <w:rsid w:val="00335F86"/>
    <w:rsid w:val="00335FE1"/>
    <w:rsid w:val="003362D8"/>
    <w:rsid w:val="003365BB"/>
    <w:rsid w:val="00336A6E"/>
    <w:rsid w:val="00336F23"/>
    <w:rsid w:val="00336F9E"/>
    <w:rsid w:val="0033719B"/>
    <w:rsid w:val="003371CA"/>
    <w:rsid w:val="0033753D"/>
    <w:rsid w:val="00337613"/>
    <w:rsid w:val="00337A5E"/>
    <w:rsid w:val="00337D04"/>
    <w:rsid w:val="0034003F"/>
    <w:rsid w:val="003401DA"/>
    <w:rsid w:val="00340208"/>
    <w:rsid w:val="00340426"/>
    <w:rsid w:val="00340B5E"/>
    <w:rsid w:val="00340B81"/>
    <w:rsid w:val="00340D7A"/>
    <w:rsid w:val="0034157C"/>
    <w:rsid w:val="00341820"/>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379"/>
    <w:rsid w:val="003464AD"/>
    <w:rsid w:val="003465F9"/>
    <w:rsid w:val="00346A66"/>
    <w:rsid w:val="00346CFF"/>
    <w:rsid w:val="00346D02"/>
    <w:rsid w:val="00346ED3"/>
    <w:rsid w:val="003473DC"/>
    <w:rsid w:val="00347591"/>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426"/>
    <w:rsid w:val="00352FB9"/>
    <w:rsid w:val="003531B2"/>
    <w:rsid w:val="00353333"/>
    <w:rsid w:val="00353459"/>
    <w:rsid w:val="00353542"/>
    <w:rsid w:val="00353703"/>
    <w:rsid w:val="0035373D"/>
    <w:rsid w:val="003537B9"/>
    <w:rsid w:val="003537CC"/>
    <w:rsid w:val="00353991"/>
    <w:rsid w:val="00353D2B"/>
    <w:rsid w:val="00353FD7"/>
    <w:rsid w:val="0035405C"/>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48D"/>
    <w:rsid w:val="00365B21"/>
    <w:rsid w:val="00365B64"/>
    <w:rsid w:val="00365B94"/>
    <w:rsid w:val="00365F03"/>
    <w:rsid w:val="0036622A"/>
    <w:rsid w:val="00366518"/>
    <w:rsid w:val="0036684F"/>
    <w:rsid w:val="00366A5C"/>
    <w:rsid w:val="0036769E"/>
    <w:rsid w:val="003676BB"/>
    <w:rsid w:val="003679AE"/>
    <w:rsid w:val="00367A91"/>
    <w:rsid w:val="00367B50"/>
    <w:rsid w:val="00367B54"/>
    <w:rsid w:val="00370014"/>
    <w:rsid w:val="00370CD8"/>
    <w:rsid w:val="00370CDE"/>
    <w:rsid w:val="00370D19"/>
    <w:rsid w:val="00370DEA"/>
    <w:rsid w:val="00370E6B"/>
    <w:rsid w:val="00370F3D"/>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594"/>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1132"/>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836"/>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1E"/>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4C0A"/>
    <w:rsid w:val="003A55B8"/>
    <w:rsid w:val="003A58A9"/>
    <w:rsid w:val="003A5AA8"/>
    <w:rsid w:val="003A5B62"/>
    <w:rsid w:val="003A5B99"/>
    <w:rsid w:val="003A5DE9"/>
    <w:rsid w:val="003A5E32"/>
    <w:rsid w:val="003A5F04"/>
    <w:rsid w:val="003A6149"/>
    <w:rsid w:val="003A61BD"/>
    <w:rsid w:val="003A6236"/>
    <w:rsid w:val="003A63C5"/>
    <w:rsid w:val="003A66D7"/>
    <w:rsid w:val="003A6A23"/>
    <w:rsid w:val="003A6A59"/>
    <w:rsid w:val="003A6AE8"/>
    <w:rsid w:val="003A6CFC"/>
    <w:rsid w:val="003A6F4F"/>
    <w:rsid w:val="003A73DF"/>
    <w:rsid w:val="003A75BE"/>
    <w:rsid w:val="003A76F1"/>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9DD"/>
    <w:rsid w:val="003B2B69"/>
    <w:rsid w:val="003B2F69"/>
    <w:rsid w:val="003B3638"/>
    <w:rsid w:val="003B3BF9"/>
    <w:rsid w:val="003B3E40"/>
    <w:rsid w:val="003B40A4"/>
    <w:rsid w:val="003B4244"/>
    <w:rsid w:val="003B44CE"/>
    <w:rsid w:val="003B4600"/>
    <w:rsid w:val="003B4977"/>
    <w:rsid w:val="003B4B94"/>
    <w:rsid w:val="003B4BC6"/>
    <w:rsid w:val="003B4BFE"/>
    <w:rsid w:val="003B4F96"/>
    <w:rsid w:val="003B50CC"/>
    <w:rsid w:val="003B52DB"/>
    <w:rsid w:val="003B53D8"/>
    <w:rsid w:val="003B545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8ED"/>
    <w:rsid w:val="003C4C78"/>
    <w:rsid w:val="003C4D37"/>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6E4"/>
    <w:rsid w:val="003D0B81"/>
    <w:rsid w:val="003D0BDC"/>
    <w:rsid w:val="003D0E37"/>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A12"/>
    <w:rsid w:val="003D2A34"/>
    <w:rsid w:val="003D2C1E"/>
    <w:rsid w:val="003D2CC9"/>
    <w:rsid w:val="003D2FB3"/>
    <w:rsid w:val="003D3513"/>
    <w:rsid w:val="003D35A8"/>
    <w:rsid w:val="003D35C9"/>
    <w:rsid w:val="003D37BB"/>
    <w:rsid w:val="003D3A19"/>
    <w:rsid w:val="003D3F6E"/>
    <w:rsid w:val="003D40F3"/>
    <w:rsid w:val="003D42DD"/>
    <w:rsid w:val="003D44A2"/>
    <w:rsid w:val="003D4AC7"/>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E0BFB"/>
    <w:rsid w:val="003E0F26"/>
    <w:rsid w:val="003E0FC6"/>
    <w:rsid w:val="003E16D1"/>
    <w:rsid w:val="003E1B49"/>
    <w:rsid w:val="003E2135"/>
    <w:rsid w:val="003E230F"/>
    <w:rsid w:val="003E24CD"/>
    <w:rsid w:val="003E24E0"/>
    <w:rsid w:val="003E24EC"/>
    <w:rsid w:val="003E25E4"/>
    <w:rsid w:val="003E2702"/>
    <w:rsid w:val="003E2DB4"/>
    <w:rsid w:val="003E343D"/>
    <w:rsid w:val="003E38DB"/>
    <w:rsid w:val="003E3927"/>
    <w:rsid w:val="003E3A86"/>
    <w:rsid w:val="003E3C64"/>
    <w:rsid w:val="003E3F0D"/>
    <w:rsid w:val="003E43B4"/>
    <w:rsid w:val="003E4801"/>
    <w:rsid w:val="003E4B0D"/>
    <w:rsid w:val="003E4E6E"/>
    <w:rsid w:val="003E4FD3"/>
    <w:rsid w:val="003E503E"/>
    <w:rsid w:val="003E5136"/>
    <w:rsid w:val="003E5226"/>
    <w:rsid w:val="003E5407"/>
    <w:rsid w:val="003E5473"/>
    <w:rsid w:val="003E6233"/>
    <w:rsid w:val="003E627A"/>
    <w:rsid w:val="003E638F"/>
    <w:rsid w:val="003E64B7"/>
    <w:rsid w:val="003E658E"/>
    <w:rsid w:val="003E65BD"/>
    <w:rsid w:val="003E69B5"/>
    <w:rsid w:val="003E69B9"/>
    <w:rsid w:val="003E6D77"/>
    <w:rsid w:val="003E6EBE"/>
    <w:rsid w:val="003E7070"/>
    <w:rsid w:val="003E7470"/>
    <w:rsid w:val="003E75CF"/>
    <w:rsid w:val="003E7615"/>
    <w:rsid w:val="003E7B41"/>
    <w:rsid w:val="003E7CB3"/>
    <w:rsid w:val="003E7D17"/>
    <w:rsid w:val="003E7FE9"/>
    <w:rsid w:val="003F023A"/>
    <w:rsid w:val="003F072F"/>
    <w:rsid w:val="003F0A35"/>
    <w:rsid w:val="003F0AA1"/>
    <w:rsid w:val="003F0CC3"/>
    <w:rsid w:val="003F1282"/>
    <w:rsid w:val="003F13B4"/>
    <w:rsid w:val="003F1476"/>
    <w:rsid w:val="003F1A0E"/>
    <w:rsid w:val="003F1EE7"/>
    <w:rsid w:val="003F210B"/>
    <w:rsid w:val="003F235C"/>
    <w:rsid w:val="003F239F"/>
    <w:rsid w:val="003F24A2"/>
    <w:rsid w:val="003F24C3"/>
    <w:rsid w:val="003F2843"/>
    <w:rsid w:val="003F28F9"/>
    <w:rsid w:val="003F29FB"/>
    <w:rsid w:val="003F2AAD"/>
    <w:rsid w:val="003F2D45"/>
    <w:rsid w:val="003F2DA5"/>
    <w:rsid w:val="003F2E56"/>
    <w:rsid w:val="003F3252"/>
    <w:rsid w:val="003F3784"/>
    <w:rsid w:val="003F3B88"/>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19AE"/>
    <w:rsid w:val="00402187"/>
    <w:rsid w:val="0040229E"/>
    <w:rsid w:val="0040243F"/>
    <w:rsid w:val="00402B5B"/>
    <w:rsid w:val="00402BB1"/>
    <w:rsid w:val="004032AC"/>
    <w:rsid w:val="0040343B"/>
    <w:rsid w:val="004039EA"/>
    <w:rsid w:val="00403F04"/>
    <w:rsid w:val="0040400C"/>
    <w:rsid w:val="004040C3"/>
    <w:rsid w:val="00404108"/>
    <w:rsid w:val="0040441E"/>
    <w:rsid w:val="004045B3"/>
    <w:rsid w:val="004048C5"/>
    <w:rsid w:val="004049A8"/>
    <w:rsid w:val="00404BEB"/>
    <w:rsid w:val="00404EBA"/>
    <w:rsid w:val="00404FA6"/>
    <w:rsid w:val="0040519D"/>
    <w:rsid w:val="00405251"/>
    <w:rsid w:val="004057BE"/>
    <w:rsid w:val="00405A7D"/>
    <w:rsid w:val="00405B6F"/>
    <w:rsid w:val="00405EE7"/>
    <w:rsid w:val="00405F8D"/>
    <w:rsid w:val="00406180"/>
    <w:rsid w:val="004061B0"/>
    <w:rsid w:val="00406690"/>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C5"/>
    <w:rsid w:val="004105DB"/>
    <w:rsid w:val="004106AD"/>
    <w:rsid w:val="00410EC1"/>
    <w:rsid w:val="00410ECD"/>
    <w:rsid w:val="00410F74"/>
    <w:rsid w:val="00411086"/>
    <w:rsid w:val="00411109"/>
    <w:rsid w:val="0041143A"/>
    <w:rsid w:val="0041147B"/>
    <w:rsid w:val="004115E8"/>
    <w:rsid w:val="004116D8"/>
    <w:rsid w:val="00411BF9"/>
    <w:rsid w:val="00411FAF"/>
    <w:rsid w:val="004127F8"/>
    <w:rsid w:val="004128A4"/>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9DF"/>
    <w:rsid w:val="00417A99"/>
    <w:rsid w:val="00417CBA"/>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755"/>
    <w:rsid w:val="00426EF4"/>
    <w:rsid w:val="0042751E"/>
    <w:rsid w:val="0042768B"/>
    <w:rsid w:val="0042786E"/>
    <w:rsid w:val="0043004F"/>
    <w:rsid w:val="00430098"/>
    <w:rsid w:val="00430512"/>
    <w:rsid w:val="0043063A"/>
    <w:rsid w:val="00430985"/>
    <w:rsid w:val="00430A07"/>
    <w:rsid w:val="00430DE5"/>
    <w:rsid w:val="00430EA6"/>
    <w:rsid w:val="0043103A"/>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75D"/>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371"/>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5EA2"/>
    <w:rsid w:val="0044602B"/>
    <w:rsid w:val="0044606C"/>
    <w:rsid w:val="00446114"/>
    <w:rsid w:val="004464CE"/>
    <w:rsid w:val="00446644"/>
    <w:rsid w:val="00446717"/>
    <w:rsid w:val="0044682B"/>
    <w:rsid w:val="0044694A"/>
    <w:rsid w:val="004470AF"/>
    <w:rsid w:val="00447120"/>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9AE"/>
    <w:rsid w:val="00453171"/>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387"/>
    <w:rsid w:val="0046663B"/>
    <w:rsid w:val="00466A61"/>
    <w:rsid w:val="00466B43"/>
    <w:rsid w:val="00466DA4"/>
    <w:rsid w:val="0046706F"/>
    <w:rsid w:val="004672D9"/>
    <w:rsid w:val="004673C9"/>
    <w:rsid w:val="0046744C"/>
    <w:rsid w:val="00467724"/>
    <w:rsid w:val="00467965"/>
    <w:rsid w:val="00467BFC"/>
    <w:rsid w:val="00467C37"/>
    <w:rsid w:val="00467C6B"/>
    <w:rsid w:val="00467FB5"/>
    <w:rsid w:val="00470342"/>
    <w:rsid w:val="004708D4"/>
    <w:rsid w:val="00470940"/>
    <w:rsid w:val="00470D35"/>
    <w:rsid w:val="00470DB1"/>
    <w:rsid w:val="00470E52"/>
    <w:rsid w:val="00470FAC"/>
    <w:rsid w:val="0047144A"/>
    <w:rsid w:val="00471477"/>
    <w:rsid w:val="004714EB"/>
    <w:rsid w:val="00471506"/>
    <w:rsid w:val="0047160C"/>
    <w:rsid w:val="0047170A"/>
    <w:rsid w:val="004717C4"/>
    <w:rsid w:val="00471B2D"/>
    <w:rsid w:val="00471E16"/>
    <w:rsid w:val="00471E71"/>
    <w:rsid w:val="0047222C"/>
    <w:rsid w:val="004722D3"/>
    <w:rsid w:val="004729B1"/>
    <w:rsid w:val="004729EB"/>
    <w:rsid w:val="004730AA"/>
    <w:rsid w:val="004732C2"/>
    <w:rsid w:val="004732DF"/>
    <w:rsid w:val="0047359A"/>
    <w:rsid w:val="00473B98"/>
    <w:rsid w:val="00473EF8"/>
    <w:rsid w:val="0047402B"/>
    <w:rsid w:val="004742D0"/>
    <w:rsid w:val="004742DE"/>
    <w:rsid w:val="004743E7"/>
    <w:rsid w:val="00474729"/>
    <w:rsid w:val="0047477A"/>
    <w:rsid w:val="00474A30"/>
    <w:rsid w:val="00474DE6"/>
    <w:rsid w:val="00475F67"/>
    <w:rsid w:val="004765AB"/>
    <w:rsid w:val="004766A5"/>
    <w:rsid w:val="004766BE"/>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4E4"/>
    <w:rsid w:val="004837A2"/>
    <w:rsid w:val="004837F1"/>
    <w:rsid w:val="0048385F"/>
    <w:rsid w:val="00483CF6"/>
    <w:rsid w:val="004841D6"/>
    <w:rsid w:val="0048421C"/>
    <w:rsid w:val="00484596"/>
    <w:rsid w:val="004846BA"/>
    <w:rsid w:val="0048493E"/>
    <w:rsid w:val="00484F66"/>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784"/>
    <w:rsid w:val="004877B9"/>
    <w:rsid w:val="00487896"/>
    <w:rsid w:val="00487CA1"/>
    <w:rsid w:val="00487F58"/>
    <w:rsid w:val="004901BD"/>
    <w:rsid w:val="004903BE"/>
    <w:rsid w:val="004907E1"/>
    <w:rsid w:val="00490C76"/>
    <w:rsid w:val="00490D5B"/>
    <w:rsid w:val="00490E9A"/>
    <w:rsid w:val="00490EF6"/>
    <w:rsid w:val="004911B9"/>
    <w:rsid w:val="0049139C"/>
    <w:rsid w:val="00491A6E"/>
    <w:rsid w:val="00491ECB"/>
    <w:rsid w:val="00491EDD"/>
    <w:rsid w:val="00492325"/>
    <w:rsid w:val="00492425"/>
    <w:rsid w:val="0049242E"/>
    <w:rsid w:val="0049263D"/>
    <w:rsid w:val="004928E2"/>
    <w:rsid w:val="00492B97"/>
    <w:rsid w:val="004931C8"/>
    <w:rsid w:val="00493C48"/>
    <w:rsid w:val="00493EB1"/>
    <w:rsid w:val="00493EC5"/>
    <w:rsid w:val="00494053"/>
    <w:rsid w:val="0049437F"/>
    <w:rsid w:val="004943A4"/>
    <w:rsid w:val="00494B3C"/>
    <w:rsid w:val="00494F12"/>
    <w:rsid w:val="004950F8"/>
    <w:rsid w:val="004955E5"/>
    <w:rsid w:val="00495637"/>
    <w:rsid w:val="00495730"/>
    <w:rsid w:val="00495991"/>
    <w:rsid w:val="00495D88"/>
    <w:rsid w:val="00495E6C"/>
    <w:rsid w:val="00496647"/>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DD5"/>
    <w:rsid w:val="004A2E64"/>
    <w:rsid w:val="004A30DF"/>
    <w:rsid w:val="004A3151"/>
    <w:rsid w:val="004A3245"/>
    <w:rsid w:val="004A3B52"/>
    <w:rsid w:val="004A4102"/>
    <w:rsid w:val="004A454B"/>
    <w:rsid w:val="004A4D97"/>
    <w:rsid w:val="004A4E16"/>
    <w:rsid w:val="004A5345"/>
    <w:rsid w:val="004A539B"/>
    <w:rsid w:val="004A543E"/>
    <w:rsid w:val="004A56B1"/>
    <w:rsid w:val="004A5951"/>
    <w:rsid w:val="004A6720"/>
    <w:rsid w:val="004A6900"/>
    <w:rsid w:val="004A74B6"/>
    <w:rsid w:val="004A7B1E"/>
    <w:rsid w:val="004A7C67"/>
    <w:rsid w:val="004A7C74"/>
    <w:rsid w:val="004B01DE"/>
    <w:rsid w:val="004B0836"/>
    <w:rsid w:val="004B088E"/>
    <w:rsid w:val="004B0A37"/>
    <w:rsid w:val="004B0C21"/>
    <w:rsid w:val="004B0C67"/>
    <w:rsid w:val="004B113F"/>
    <w:rsid w:val="004B1829"/>
    <w:rsid w:val="004B1CA9"/>
    <w:rsid w:val="004B1F23"/>
    <w:rsid w:val="004B23C3"/>
    <w:rsid w:val="004B25B1"/>
    <w:rsid w:val="004B2758"/>
    <w:rsid w:val="004B325B"/>
    <w:rsid w:val="004B32E3"/>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B2A"/>
    <w:rsid w:val="004B6CC8"/>
    <w:rsid w:val="004B7109"/>
    <w:rsid w:val="004B75B7"/>
    <w:rsid w:val="004B7675"/>
    <w:rsid w:val="004B7689"/>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BE6"/>
    <w:rsid w:val="004C4E2E"/>
    <w:rsid w:val="004C51BA"/>
    <w:rsid w:val="004C521C"/>
    <w:rsid w:val="004C5505"/>
    <w:rsid w:val="004C5869"/>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59C"/>
    <w:rsid w:val="004D07EB"/>
    <w:rsid w:val="004D0802"/>
    <w:rsid w:val="004D1277"/>
    <w:rsid w:val="004D1286"/>
    <w:rsid w:val="004D1352"/>
    <w:rsid w:val="004D146C"/>
    <w:rsid w:val="004D174D"/>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4B6"/>
    <w:rsid w:val="004D44F3"/>
    <w:rsid w:val="004D4691"/>
    <w:rsid w:val="004D48DE"/>
    <w:rsid w:val="004D4A87"/>
    <w:rsid w:val="004D4A9E"/>
    <w:rsid w:val="004D4BFB"/>
    <w:rsid w:val="004D4ECC"/>
    <w:rsid w:val="004D4F0D"/>
    <w:rsid w:val="004D5664"/>
    <w:rsid w:val="004D57E0"/>
    <w:rsid w:val="004D587F"/>
    <w:rsid w:val="004D5F99"/>
    <w:rsid w:val="004D6124"/>
    <w:rsid w:val="004D6336"/>
    <w:rsid w:val="004D6385"/>
    <w:rsid w:val="004D67CB"/>
    <w:rsid w:val="004D696D"/>
    <w:rsid w:val="004D6ADF"/>
    <w:rsid w:val="004D6BC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5E"/>
    <w:rsid w:val="004E5CB3"/>
    <w:rsid w:val="004E5D54"/>
    <w:rsid w:val="004E5F15"/>
    <w:rsid w:val="004E5FA6"/>
    <w:rsid w:val="004E6729"/>
    <w:rsid w:val="004E6B21"/>
    <w:rsid w:val="004E6E41"/>
    <w:rsid w:val="004E6F7B"/>
    <w:rsid w:val="004E7064"/>
    <w:rsid w:val="004E78C8"/>
    <w:rsid w:val="004E7A24"/>
    <w:rsid w:val="004E7B91"/>
    <w:rsid w:val="004F0C90"/>
    <w:rsid w:val="004F0EDA"/>
    <w:rsid w:val="004F11BD"/>
    <w:rsid w:val="004F11C3"/>
    <w:rsid w:val="004F14D5"/>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40C"/>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22"/>
    <w:rsid w:val="00500488"/>
    <w:rsid w:val="00500887"/>
    <w:rsid w:val="00500EBC"/>
    <w:rsid w:val="005011E9"/>
    <w:rsid w:val="00501D13"/>
    <w:rsid w:val="00502542"/>
    <w:rsid w:val="005028F0"/>
    <w:rsid w:val="00502DDD"/>
    <w:rsid w:val="00502DF4"/>
    <w:rsid w:val="005030E4"/>
    <w:rsid w:val="00503BE3"/>
    <w:rsid w:val="005048BE"/>
    <w:rsid w:val="00504C95"/>
    <w:rsid w:val="00504CFE"/>
    <w:rsid w:val="00504F08"/>
    <w:rsid w:val="00505386"/>
    <w:rsid w:val="005053AF"/>
    <w:rsid w:val="00505A3C"/>
    <w:rsid w:val="00505ABA"/>
    <w:rsid w:val="00505B8A"/>
    <w:rsid w:val="005061BC"/>
    <w:rsid w:val="00506222"/>
    <w:rsid w:val="00506304"/>
    <w:rsid w:val="00506386"/>
    <w:rsid w:val="00506422"/>
    <w:rsid w:val="005066B9"/>
    <w:rsid w:val="005068E4"/>
    <w:rsid w:val="00506944"/>
    <w:rsid w:val="005069B1"/>
    <w:rsid w:val="00506CAE"/>
    <w:rsid w:val="00506E83"/>
    <w:rsid w:val="00507AE7"/>
    <w:rsid w:val="00507B00"/>
    <w:rsid w:val="00507B9C"/>
    <w:rsid w:val="00507C6B"/>
    <w:rsid w:val="00507D21"/>
    <w:rsid w:val="00507E7E"/>
    <w:rsid w:val="005100D3"/>
    <w:rsid w:val="00510111"/>
    <w:rsid w:val="005103C2"/>
    <w:rsid w:val="00510D7E"/>
    <w:rsid w:val="00510DCD"/>
    <w:rsid w:val="00510FE7"/>
    <w:rsid w:val="00511476"/>
    <w:rsid w:val="00511680"/>
    <w:rsid w:val="00511973"/>
    <w:rsid w:val="00511C2E"/>
    <w:rsid w:val="005124C0"/>
    <w:rsid w:val="005124F4"/>
    <w:rsid w:val="0051265A"/>
    <w:rsid w:val="00512ABF"/>
    <w:rsid w:val="00512B9F"/>
    <w:rsid w:val="00513169"/>
    <w:rsid w:val="00513B3A"/>
    <w:rsid w:val="00513DAE"/>
    <w:rsid w:val="00514344"/>
    <w:rsid w:val="00514642"/>
    <w:rsid w:val="005146DA"/>
    <w:rsid w:val="00514866"/>
    <w:rsid w:val="00514BBB"/>
    <w:rsid w:val="005151D3"/>
    <w:rsid w:val="00515AB2"/>
    <w:rsid w:val="00515CB5"/>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837"/>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295"/>
    <w:rsid w:val="005314C5"/>
    <w:rsid w:val="005318BE"/>
    <w:rsid w:val="00531B5A"/>
    <w:rsid w:val="005324CE"/>
    <w:rsid w:val="005327B6"/>
    <w:rsid w:val="005327FA"/>
    <w:rsid w:val="00532855"/>
    <w:rsid w:val="00532DF6"/>
    <w:rsid w:val="00532FC9"/>
    <w:rsid w:val="00532FE9"/>
    <w:rsid w:val="005331CE"/>
    <w:rsid w:val="005333BE"/>
    <w:rsid w:val="0053346F"/>
    <w:rsid w:val="005334D0"/>
    <w:rsid w:val="005336C9"/>
    <w:rsid w:val="005337CF"/>
    <w:rsid w:val="00533877"/>
    <w:rsid w:val="00534C5F"/>
    <w:rsid w:val="00535095"/>
    <w:rsid w:val="0053509D"/>
    <w:rsid w:val="0053589D"/>
    <w:rsid w:val="00535E13"/>
    <w:rsid w:val="00535E89"/>
    <w:rsid w:val="00536162"/>
    <w:rsid w:val="00536347"/>
    <w:rsid w:val="0053650A"/>
    <w:rsid w:val="00536833"/>
    <w:rsid w:val="00536D3E"/>
    <w:rsid w:val="00536E40"/>
    <w:rsid w:val="00536ED8"/>
    <w:rsid w:val="00536FE1"/>
    <w:rsid w:val="00537B94"/>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207E"/>
    <w:rsid w:val="00542112"/>
    <w:rsid w:val="0054243C"/>
    <w:rsid w:val="005424F6"/>
    <w:rsid w:val="0054257E"/>
    <w:rsid w:val="005426E7"/>
    <w:rsid w:val="005429F0"/>
    <w:rsid w:val="00542BD7"/>
    <w:rsid w:val="00542FA9"/>
    <w:rsid w:val="00543144"/>
    <w:rsid w:val="0054320A"/>
    <w:rsid w:val="0054329F"/>
    <w:rsid w:val="0054356B"/>
    <w:rsid w:val="00543B8C"/>
    <w:rsid w:val="00544264"/>
    <w:rsid w:val="00544700"/>
    <w:rsid w:val="00544791"/>
    <w:rsid w:val="005447DA"/>
    <w:rsid w:val="00544C59"/>
    <w:rsid w:val="00544D26"/>
    <w:rsid w:val="00544D70"/>
    <w:rsid w:val="00544F7A"/>
    <w:rsid w:val="00544FCC"/>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20F"/>
    <w:rsid w:val="00550762"/>
    <w:rsid w:val="00550C0E"/>
    <w:rsid w:val="0055101E"/>
    <w:rsid w:val="0055170B"/>
    <w:rsid w:val="00551747"/>
    <w:rsid w:val="0055176A"/>
    <w:rsid w:val="00551AE1"/>
    <w:rsid w:val="00551CD9"/>
    <w:rsid w:val="00551E82"/>
    <w:rsid w:val="00551ED2"/>
    <w:rsid w:val="00551FCA"/>
    <w:rsid w:val="005523BF"/>
    <w:rsid w:val="00552C6C"/>
    <w:rsid w:val="00552FC4"/>
    <w:rsid w:val="005536FE"/>
    <w:rsid w:val="00553816"/>
    <w:rsid w:val="00553A31"/>
    <w:rsid w:val="00553AE1"/>
    <w:rsid w:val="00553BBD"/>
    <w:rsid w:val="005540AB"/>
    <w:rsid w:val="005541F1"/>
    <w:rsid w:val="00554845"/>
    <w:rsid w:val="00554ABA"/>
    <w:rsid w:val="00554B68"/>
    <w:rsid w:val="00554C5E"/>
    <w:rsid w:val="00554F48"/>
    <w:rsid w:val="0055503E"/>
    <w:rsid w:val="0055522B"/>
    <w:rsid w:val="00555615"/>
    <w:rsid w:val="00555AEF"/>
    <w:rsid w:val="00555DA4"/>
    <w:rsid w:val="00555DBF"/>
    <w:rsid w:val="00555DCA"/>
    <w:rsid w:val="00555EBE"/>
    <w:rsid w:val="005560FA"/>
    <w:rsid w:val="005561C7"/>
    <w:rsid w:val="0055637B"/>
    <w:rsid w:val="00556750"/>
    <w:rsid w:val="00556B23"/>
    <w:rsid w:val="00556D46"/>
    <w:rsid w:val="00556F00"/>
    <w:rsid w:val="00556F4D"/>
    <w:rsid w:val="00556FD2"/>
    <w:rsid w:val="00557396"/>
    <w:rsid w:val="00557421"/>
    <w:rsid w:val="005576F7"/>
    <w:rsid w:val="00557798"/>
    <w:rsid w:val="005577D4"/>
    <w:rsid w:val="00557B80"/>
    <w:rsid w:val="00557DB3"/>
    <w:rsid w:val="005601F2"/>
    <w:rsid w:val="00560478"/>
    <w:rsid w:val="00560757"/>
    <w:rsid w:val="005608FE"/>
    <w:rsid w:val="00560A3B"/>
    <w:rsid w:val="00560E4B"/>
    <w:rsid w:val="00560EB4"/>
    <w:rsid w:val="00560F91"/>
    <w:rsid w:val="00561359"/>
    <w:rsid w:val="0056185E"/>
    <w:rsid w:val="00561E36"/>
    <w:rsid w:val="00561F0D"/>
    <w:rsid w:val="00562BC7"/>
    <w:rsid w:val="00563203"/>
    <w:rsid w:val="005635CD"/>
    <w:rsid w:val="005637B8"/>
    <w:rsid w:val="005638D4"/>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DE4"/>
    <w:rsid w:val="00565FB8"/>
    <w:rsid w:val="00566058"/>
    <w:rsid w:val="0056640D"/>
    <w:rsid w:val="0056670D"/>
    <w:rsid w:val="00566C7F"/>
    <w:rsid w:val="00566CD3"/>
    <w:rsid w:val="00567172"/>
    <w:rsid w:val="005672A7"/>
    <w:rsid w:val="005678CF"/>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CE5"/>
    <w:rsid w:val="00580D86"/>
    <w:rsid w:val="0058123B"/>
    <w:rsid w:val="00581249"/>
    <w:rsid w:val="005815C0"/>
    <w:rsid w:val="00581610"/>
    <w:rsid w:val="005820A9"/>
    <w:rsid w:val="005820FE"/>
    <w:rsid w:val="00582107"/>
    <w:rsid w:val="005822ED"/>
    <w:rsid w:val="005827A2"/>
    <w:rsid w:val="00582929"/>
    <w:rsid w:val="005829E3"/>
    <w:rsid w:val="00582E84"/>
    <w:rsid w:val="00582F95"/>
    <w:rsid w:val="00583248"/>
    <w:rsid w:val="005832A4"/>
    <w:rsid w:val="005833AE"/>
    <w:rsid w:val="0058368D"/>
    <w:rsid w:val="00583984"/>
    <w:rsid w:val="00583B1B"/>
    <w:rsid w:val="00583C6E"/>
    <w:rsid w:val="00583FF2"/>
    <w:rsid w:val="00584021"/>
    <w:rsid w:val="00584181"/>
    <w:rsid w:val="0058436E"/>
    <w:rsid w:val="00584497"/>
    <w:rsid w:val="00584664"/>
    <w:rsid w:val="005847E6"/>
    <w:rsid w:val="005849E0"/>
    <w:rsid w:val="00584B4C"/>
    <w:rsid w:val="00584CE0"/>
    <w:rsid w:val="00584FA6"/>
    <w:rsid w:val="00585245"/>
    <w:rsid w:val="0058528E"/>
    <w:rsid w:val="005852B6"/>
    <w:rsid w:val="00585446"/>
    <w:rsid w:val="00585477"/>
    <w:rsid w:val="00585645"/>
    <w:rsid w:val="005858CA"/>
    <w:rsid w:val="00585B13"/>
    <w:rsid w:val="00585B2D"/>
    <w:rsid w:val="00585C82"/>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9D8"/>
    <w:rsid w:val="00593AF2"/>
    <w:rsid w:val="00593DAB"/>
    <w:rsid w:val="00593F10"/>
    <w:rsid w:val="005942D5"/>
    <w:rsid w:val="0059466A"/>
    <w:rsid w:val="0059467B"/>
    <w:rsid w:val="00594752"/>
    <w:rsid w:val="00594D51"/>
    <w:rsid w:val="00594EAC"/>
    <w:rsid w:val="005951EE"/>
    <w:rsid w:val="00595542"/>
    <w:rsid w:val="00595652"/>
    <w:rsid w:val="00595F68"/>
    <w:rsid w:val="00595FD3"/>
    <w:rsid w:val="0059610E"/>
    <w:rsid w:val="005961C9"/>
    <w:rsid w:val="005962CE"/>
    <w:rsid w:val="0059630F"/>
    <w:rsid w:val="00596390"/>
    <w:rsid w:val="00596430"/>
    <w:rsid w:val="00596658"/>
    <w:rsid w:val="005969B5"/>
    <w:rsid w:val="00597269"/>
    <w:rsid w:val="00597509"/>
    <w:rsid w:val="00597709"/>
    <w:rsid w:val="005977D3"/>
    <w:rsid w:val="00597AF8"/>
    <w:rsid w:val="00597E5D"/>
    <w:rsid w:val="00597ECD"/>
    <w:rsid w:val="005A00CB"/>
    <w:rsid w:val="005A045E"/>
    <w:rsid w:val="005A05C7"/>
    <w:rsid w:val="005A0618"/>
    <w:rsid w:val="005A085B"/>
    <w:rsid w:val="005A0A5D"/>
    <w:rsid w:val="005A0B44"/>
    <w:rsid w:val="005A0E9E"/>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3DE"/>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C35"/>
    <w:rsid w:val="005A6C3D"/>
    <w:rsid w:val="005A6C62"/>
    <w:rsid w:val="005A6E60"/>
    <w:rsid w:val="005A7173"/>
    <w:rsid w:val="005A73CE"/>
    <w:rsid w:val="005B03E7"/>
    <w:rsid w:val="005B0860"/>
    <w:rsid w:val="005B0AF1"/>
    <w:rsid w:val="005B0D7B"/>
    <w:rsid w:val="005B192E"/>
    <w:rsid w:val="005B21B5"/>
    <w:rsid w:val="005B2A37"/>
    <w:rsid w:val="005B2DCE"/>
    <w:rsid w:val="005B32B4"/>
    <w:rsid w:val="005B3367"/>
    <w:rsid w:val="005B354A"/>
    <w:rsid w:val="005B379F"/>
    <w:rsid w:val="005B3889"/>
    <w:rsid w:val="005B4117"/>
    <w:rsid w:val="005B4270"/>
    <w:rsid w:val="005B4429"/>
    <w:rsid w:val="005B448B"/>
    <w:rsid w:val="005B4743"/>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ADE"/>
    <w:rsid w:val="005C0F2F"/>
    <w:rsid w:val="005C0F93"/>
    <w:rsid w:val="005C1017"/>
    <w:rsid w:val="005C1262"/>
    <w:rsid w:val="005C1734"/>
    <w:rsid w:val="005C18C5"/>
    <w:rsid w:val="005C1AD8"/>
    <w:rsid w:val="005C1E31"/>
    <w:rsid w:val="005C21D0"/>
    <w:rsid w:val="005C29C3"/>
    <w:rsid w:val="005C2BB3"/>
    <w:rsid w:val="005C3084"/>
    <w:rsid w:val="005C30D3"/>
    <w:rsid w:val="005C3109"/>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47E"/>
    <w:rsid w:val="005C6579"/>
    <w:rsid w:val="005C686F"/>
    <w:rsid w:val="005C6C25"/>
    <w:rsid w:val="005C6E62"/>
    <w:rsid w:val="005C6EA5"/>
    <w:rsid w:val="005C7156"/>
    <w:rsid w:val="005C7241"/>
    <w:rsid w:val="005C7249"/>
    <w:rsid w:val="005C7667"/>
    <w:rsid w:val="005C7676"/>
    <w:rsid w:val="005C7721"/>
    <w:rsid w:val="005C77C4"/>
    <w:rsid w:val="005C7858"/>
    <w:rsid w:val="005C79D4"/>
    <w:rsid w:val="005C7BCE"/>
    <w:rsid w:val="005C7CFE"/>
    <w:rsid w:val="005D0052"/>
    <w:rsid w:val="005D04FD"/>
    <w:rsid w:val="005D07CC"/>
    <w:rsid w:val="005D0C2B"/>
    <w:rsid w:val="005D0FD0"/>
    <w:rsid w:val="005D10AD"/>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4F0"/>
    <w:rsid w:val="005D4722"/>
    <w:rsid w:val="005D4D3F"/>
    <w:rsid w:val="005D4E51"/>
    <w:rsid w:val="005D50E8"/>
    <w:rsid w:val="005D50FF"/>
    <w:rsid w:val="005D53F5"/>
    <w:rsid w:val="005D55F3"/>
    <w:rsid w:val="005D587C"/>
    <w:rsid w:val="005D5F7D"/>
    <w:rsid w:val="005D6520"/>
    <w:rsid w:val="005D674C"/>
    <w:rsid w:val="005D6C7D"/>
    <w:rsid w:val="005D70EA"/>
    <w:rsid w:val="005D75A3"/>
    <w:rsid w:val="005D7740"/>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36F"/>
    <w:rsid w:val="005E1380"/>
    <w:rsid w:val="005E16BF"/>
    <w:rsid w:val="005E19B4"/>
    <w:rsid w:val="005E19CD"/>
    <w:rsid w:val="005E1C96"/>
    <w:rsid w:val="005E1E74"/>
    <w:rsid w:val="005E1EE7"/>
    <w:rsid w:val="005E217C"/>
    <w:rsid w:val="005E2BCA"/>
    <w:rsid w:val="005E2CB8"/>
    <w:rsid w:val="005E2FC2"/>
    <w:rsid w:val="005E338F"/>
    <w:rsid w:val="005E37AF"/>
    <w:rsid w:val="005E38C3"/>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558"/>
    <w:rsid w:val="005E7A2B"/>
    <w:rsid w:val="005E7A84"/>
    <w:rsid w:val="005E7BD4"/>
    <w:rsid w:val="005E7E5C"/>
    <w:rsid w:val="005F0059"/>
    <w:rsid w:val="005F038D"/>
    <w:rsid w:val="005F03E6"/>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30B5"/>
    <w:rsid w:val="005F3326"/>
    <w:rsid w:val="005F3351"/>
    <w:rsid w:val="005F3440"/>
    <w:rsid w:val="005F351E"/>
    <w:rsid w:val="005F3CB3"/>
    <w:rsid w:val="005F3F67"/>
    <w:rsid w:val="005F3F7D"/>
    <w:rsid w:val="005F4045"/>
    <w:rsid w:val="005F4549"/>
    <w:rsid w:val="005F4583"/>
    <w:rsid w:val="005F4804"/>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D2B"/>
    <w:rsid w:val="00604099"/>
    <w:rsid w:val="006042FB"/>
    <w:rsid w:val="00604502"/>
    <w:rsid w:val="0060466C"/>
    <w:rsid w:val="006046B6"/>
    <w:rsid w:val="006047C3"/>
    <w:rsid w:val="00604821"/>
    <w:rsid w:val="006048D6"/>
    <w:rsid w:val="006050F7"/>
    <w:rsid w:val="00605354"/>
    <w:rsid w:val="0060575A"/>
    <w:rsid w:val="006059EE"/>
    <w:rsid w:val="00605A36"/>
    <w:rsid w:val="006062DD"/>
    <w:rsid w:val="00606363"/>
    <w:rsid w:val="00606513"/>
    <w:rsid w:val="0060662F"/>
    <w:rsid w:val="00606714"/>
    <w:rsid w:val="006070AE"/>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24"/>
    <w:rsid w:val="0061268C"/>
    <w:rsid w:val="00612AA2"/>
    <w:rsid w:val="00612E78"/>
    <w:rsid w:val="0061353B"/>
    <w:rsid w:val="00613713"/>
    <w:rsid w:val="00613E2A"/>
    <w:rsid w:val="006141BA"/>
    <w:rsid w:val="00614470"/>
    <w:rsid w:val="00614622"/>
    <w:rsid w:val="00614A23"/>
    <w:rsid w:val="00614A7C"/>
    <w:rsid w:val="00614B75"/>
    <w:rsid w:val="00614D51"/>
    <w:rsid w:val="00615908"/>
    <w:rsid w:val="00615BA9"/>
    <w:rsid w:val="00615FCD"/>
    <w:rsid w:val="006162EC"/>
    <w:rsid w:val="0061685D"/>
    <w:rsid w:val="0061696A"/>
    <w:rsid w:val="00616AD2"/>
    <w:rsid w:val="00616BA2"/>
    <w:rsid w:val="00616DDB"/>
    <w:rsid w:val="0061700B"/>
    <w:rsid w:val="006170F7"/>
    <w:rsid w:val="00617190"/>
    <w:rsid w:val="006173AF"/>
    <w:rsid w:val="006174E0"/>
    <w:rsid w:val="0061757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AEA"/>
    <w:rsid w:val="00623C0E"/>
    <w:rsid w:val="00623E38"/>
    <w:rsid w:val="00623E97"/>
    <w:rsid w:val="00623FD3"/>
    <w:rsid w:val="00623FDF"/>
    <w:rsid w:val="00624142"/>
    <w:rsid w:val="0062416F"/>
    <w:rsid w:val="00624553"/>
    <w:rsid w:val="006248E8"/>
    <w:rsid w:val="00624B39"/>
    <w:rsid w:val="00624B58"/>
    <w:rsid w:val="00624BCA"/>
    <w:rsid w:val="00624DC3"/>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B19"/>
    <w:rsid w:val="00640C2E"/>
    <w:rsid w:val="00641591"/>
    <w:rsid w:val="006415CF"/>
    <w:rsid w:val="00641707"/>
    <w:rsid w:val="00641761"/>
    <w:rsid w:val="00641A77"/>
    <w:rsid w:val="00641AC2"/>
    <w:rsid w:val="00641AFB"/>
    <w:rsid w:val="00641C15"/>
    <w:rsid w:val="0064204D"/>
    <w:rsid w:val="00642525"/>
    <w:rsid w:val="0064296E"/>
    <w:rsid w:val="00642B36"/>
    <w:rsid w:val="00642CD0"/>
    <w:rsid w:val="00642EF5"/>
    <w:rsid w:val="00643283"/>
    <w:rsid w:val="006432C1"/>
    <w:rsid w:val="006436DF"/>
    <w:rsid w:val="00643717"/>
    <w:rsid w:val="0064388E"/>
    <w:rsid w:val="00643AE2"/>
    <w:rsid w:val="00643C94"/>
    <w:rsid w:val="00643CC2"/>
    <w:rsid w:val="00643CD3"/>
    <w:rsid w:val="00643ECF"/>
    <w:rsid w:val="00643FD3"/>
    <w:rsid w:val="006443EF"/>
    <w:rsid w:val="00644BAE"/>
    <w:rsid w:val="00644C82"/>
    <w:rsid w:val="006453D5"/>
    <w:rsid w:val="006459AD"/>
    <w:rsid w:val="00645E08"/>
    <w:rsid w:val="00645FB6"/>
    <w:rsid w:val="006460BD"/>
    <w:rsid w:val="006463D9"/>
    <w:rsid w:val="00646597"/>
    <w:rsid w:val="0064671B"/>
    <w:rsid w:val="00646CC7"/>
    <w:rsid w:val="006473D1"/>
    <w:rsid w:val="0064764B"/>
    <w:rsid w:val="00647928"/>
    <w:rsid w:val="00647DB9"/>
    <w:rsid w:val="00647ED0"/>
    <w:rsid w:val="00650105"/>
    <w:rsid w:val="0065046F"/>
    <w:rsid w:val="00650665"/>
    <w:rsid w:val="00650C11"/>
    <w:rsid w:val="006515A6"/>
    <w:rsid w:val="006518F1"/>
    <w:rsid w:val="00651F13"/>
    <w:rsid w:val="00651FA9"/>
    <w:rsid w:val="0065210E"/>
    <w:rsid w:val="006523AD"/>
    <w:rsid w:val="006523C6"/>
    <w:rsid w:val="00652457"/>
    <w:rsid w:val="00652BD8"/>
    <w:rsid w:val="00652C6A"/>
    <w:rsid w:val="00652D75"/>
    <w:rsid w:val="00652DD1"/>
    <w:rsid w:val="00652FA4"/>
    <w:rsid w:val="0065354F"/>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534"/>
    <w:rsid w:val="00660B04"/>
    <w:rsid w:val="00660B89"/>
    <w:rsid w:val="00660C8A"/>
    <w:rsid w:val="00660DA8"/>
    <w:rsid w:val="00660E54"/>
    <w:rsid w:val="00661174"/>
    <w:rsid w:val="0066124A"/>
    <w:rsid w:val="006615BD"/>
    <w:rsid w:val="006617FE"/>
    <w:rsid w:val="00661C77"/>
    <w:rsid w:val="006628A8"/>
    <w:rsid w:val="00662900"/>
    <w:rsid w:val="00662A7C"/>
    <w:rsid w:val="00662EA4"/>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742"/>
    <w:rsid w:val="006658DA"/>
    <w:rsid w:val="00665CB1"/>
    <w:rsid w:val="00665D5D"/>
    <w:rsid w:val="006660B3"/>
    <w:rsid w:val="006666FD"/>
    <w:rsid w:val="00666D03"/>
    <w:rsid w:val="00666E0F"/>
    <w:rsid w:val="00666F77"/>
    <w:rsid w:val="006670FD"/>
    <w:rsid w:val="0066763C"/>
    <w:rsid w:val="00667671"/>
    <w:rsid w:val="006678FB"/>
    <w:rsid w:val="00667EAC"/>
    <w:rsid w:val="00670351"/>
    <w:rsid w:val="0067070E"/>
    <w:rsid w:val="006709A8"/>
    <w:rsid w:val="00670A17"/>
    <w:rsid w:val="00670A29"/>
    <w:rsid w:val="00670C61"/>
    <w:rsid w:val="006712EC"/>
    <w:rsid w:val="006713F8"/>
    <w:rsid w:val="00671567"/>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2FB6"/>
    <w:rsid w:val="00673193"/>
    <w:rsid w:val="006731A0"/>
    <w:rsid w:val="00673582"/>
    <w:rsid w:val="006737A5"/>
    <w:rsid w:val="00673B49"/>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625"/>
    <w:rsid w:val="00676AED"/>
    <w:rsid w:val="006771D9"/>
    <w:rsid w:val="00677372"/>
    <w:rsid w:val="00677599"/>
    <w:rsid w:val="006776AA"/>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C80"/>
    <w:rsid w:val="00682D18"/>
    <w:rsid w:val="00682E09"/>
    <w:rsid w:val="00682E97"/>
    <w:rsid w:val="00683306"/>
    <w:rsid w:val="0068330C"/>
    <w:rsid w:val="00683713"/>
    <w:rsid w:val="00683AC2"/>
    <w:rsid w:val="00683F7E"/>
    <w:rsid w:val="006843AF"/>
    <w:rsid w:val="00684669"/>
    <w:rsid w:val="00684731"/>
    <w:rsid w:val="00684860"/>
    <w:rsid w:val="00684CED"/>
    <w:rsid w:val="00685270"/>
    <w:rsid w:val="006853CF"/>
    <w:rsid w:val="00685537"/>
    <w:rsid w:val="00685CD4"/>
    <w:rsid w:val="00686273"/>
    <w:rsid w:val="00686460"/>
    <w:rsid w:val="006866C0"/>
    <w:rsid w:val="006866EF"/>
    <w:rsid w:val="00686E9E"/>
    <w:rsid w:val="00687024"/>
    <w:rsid w:val="006870D0"/>
    <w:rsid w:val="006876E1"/>
    <w:rsid w:val="0068787F"/>
    <w:rsid w:val="00687CE3"/>
    <w:rsid w:val="00687F75"/>
    <w:rsid w:val="00687FF9"/>
    <w:rsid w:val="00690713"/>
    <w:rsid w:val="006909BD"/>
    <w:rsid w:val="00690C3C"/>
    <w:rsid w:val="00690DA5"/>
    <w:rsid w:val="00690EFB"/>
    <w:rsid w:val="00691240"/>
    <w:rsid w:val="0069127B"/>
    <w:rsid w:val="00691309"/>
    <w:rsid w:val="006913F1"/>
    <w:rsid w:val="006915D3"/>
    <w:rsid w:val="006916F8"/>
    <w:rsid w:val="00691827"/>
    <w:rsid w:val="006918EA"/>
    <w:rsid w:val="006919DF"/>
    <w:rsid w:val="00691AEC"/>
    <w:rsid w:val="00691D31"/>
    <w:rsid w:val="00692213"/>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C3B"/>
    <w:rsid w:val="00696D35"/>
    <w:rsid w:val="006970D6"/>
    <w:rsid w:val="00697217"/>
    <w:rsid w:val="006972CA"/>
    <w:rsid w:val="0069751D"/>
    <w:rsid w:val="00697786"/>
    <w:rsid w:val="00697953"/>
    <w:rsid w:val="00697A58"/>
    <w:rsid w:val="00697D74"/>
    <w:rsid w:val="006A0187"/>
    <w:rsid w:val="006A04DD"/>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DAA"/>
    <w:rsid w:val="006A4FF4"/>
    <w:rsid w:val="006A5467"/>
    <w:rsid w:val="006A549A"/>
    <w:rsid w:val="006A5D49"/>
    <w:rsid w:val="006A619B"/>
    <w:rsid w:val="006A64C8"/>
    <w:rsid w:val="006A64F9"/>
    <w:rsid w:val="006A6A94"/>
    <w:rsid w:val="006A6B7C"/>
    <w:rsid w:val="006A7EBF"/>
    <w:rsid w:val="006B0041"/>
    <w:rsid w:val="006B0098"/>
    <w:rsid w:val="006B0113"/>
    <w:rsid w:val="006B02E7"/>
    <w:rsid w:val="006B03AA"/>
    <w:rsid w:val="006B0694"/>
    <w:rsid w:val="006B083A"/>
    <w:rsid w:val="006B0935"/>
    <w:rsid w:val="006B0C95"/>
    <w:rsid w:val="006B0DBB"/>
    <w:rsid w:val="006B0F01"/>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C12"/>
    <w:rsid w:val="006B5DD2"/>
    <w:rsid w:val="006B5E4A"/>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4BD"/>
    <w:rsid w:val="006C054C"/>
    <w:rsid w:val="006C0666"/>
    <w:rsid w:val="006C0A29"/>
    <w:rsid w:val="006C0A93"/>
    <w:rsid w:val="006C0CAC"/>
    <w:rsid w:val="006C0FCB"/>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3D4"/>
    <w:rsid w:val="006C44DF"/>
    <w:rsid w:val="006C46D2"/>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7DB"/>
    <w:rsid w:val="006C6AB8"/>
    <w:rsid w:val="006C6E72"/>
    <w:rsid w:val="006C7168"/>
    <w:rsid w:val="006C73A0"/>
    <w:rsid w:val="006C757A"/>
    <w:rsid w:val="006C7711"/>
    <w:rsid w:val="006C799A"/>
    <w:rsid w:val="006C7C5A"/>
    <w:rsid w:val="006C7E8B"/>
    <w:rsid w:val="006D01E1"/>
    <w:rsid w:val="006D0380"/>
    <w:rsid w:val="006D068A"/>
    <w:rsid w:val="006D0E98"/>
    <w:rsid w:val="006D10B8"/>
    <w:rsid w:val="006D1246"/>
    <w:rsid w:val="006D218D"/>
    <w:rsid w:val="006D23A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52C"/>
    <w:rsid w:val="006D573B"/>
    <w:rsid w:val="006D63DD"/>
    <w:rsid w:val="006D684C"/>
    <w:rsid w:val="006D6DC1"/>
    <w:rsid w:val="006D701D"/>
    <w:rsid w:val="006D7134"/>
    <w:rsid w:val="006D7204"/>
    <w:rsid w:val="006D7740"/>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795"/>
    <w:rsid w:val="006E2B0D"/>
    <w:rsid w:val="006E2C99"/>
    <w:rsid w:val="006E2E6B"/>
    <w:rsid w:val="006E2FEA"/>
    <w:rsid w:val="006E3165"/>
    <w:rsid w:val="006E32E1"/>
    <w:rsid w:val="006E3617"/>
    <w:rsid w:val="006E367B"/>
    <w:rsid w:val="006E36FB"/>
    <w:rsid w:val="006E37D5"/>
    <w:rsid w:val="006E380C"/>
    <w:rsid w:val="006E3FA0"/>
    <w:rsid w:val="006E4057"/>
    <w:rsid w:val="006E4356"/>
    <w:rsid w:val="006E46D0"/>
    <w:rsid w:val="006E4840"/>
    <w:rsid w:val="006E4AA7"/>
    <w:rsid w:val="006E594D"/>
    <w:rsid w:val="006E5F24"/>
    <w:rsid w:val="006E5F36"/>
    <w:rsid w:val="006E639B"/>
    <w:rsid w:val="006E6496"/>
    <w:rsid w:val="006E688B"/>
    <w:rsid w:val="006E6A39"/>
    <w:rsid w:val="006E6F51"/>
    <w:rsid w:val="006E7139"/>
    <w:rsid w:val="006E737F"/>
    <w:rsid w:val="006E74F8"/>
    <w:rsid w:val="006E778F"/>
    <w:rsid w:val="006E7859"/>
    <w:rsid w:val="006E78B0"/>
    <w:rsid w:val="006F0016"/>
    <w:rsid w:val="006F043E"/>
    <w:rsid w:val="006F05A6"/>
    <w:rsid w:val="006F0670"/>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C97"/>
    <w:rsid w:val="0070307C"/>
    <w:rsid w:val="00703377"/>
    <w:rsid w:val="0070345F"/>
    <w:rsid w:val="00703522"/>
    <w:rsid w:val="007035EE"/>
    <w:rsid w:val="0070366D"/>
    <w:rsid w:val="00703978"/>
    <w:rsid w:val="00703B69"/>
    <w:rsid w:val="00703C76"/>
    <w:rsid w:val="00703D0C"/>
    <w:rsid w:val="00703F15"/>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124"/>
    <w:rsid w:val="0070733C"/>
    <w:rsid w:val="0070764E"/>
    <w:rsid w:val="0070786A"/>
    <w:rsid w:val="007079C2"/>
    <w:rsid w:val="00707A97"/>
    <w:rsid w:val="00707B98"/>
    <w:rsid w:val="00707CFB"/>
    <w:rsid w:val="0071022E"/>
    <w:rsid w:val="007108D8"/>
    <w:rsid w:val="00710B5D"/>
    <w:rsid w:val="00710F72"/>
    <w:rsid w:val="0071157E"/>
    <w:rsid w:val="007116BE"/>
    <w:rsid w:val="00711EFE"/>
    <w:rsid w:val="00711F11"/>
    <w:rsid w:val="0071234D"/>
    <w:rsid w:val="00712B7E"/>
    <w:rsid w:val="00712CBA"/>
    <w:rsid w:val="00712CDC"/>
    <w:rsid w:val="0071306F"/>
    <w:rsid w:val="00713555"/>
    <w:rsid w:val="00713778"/>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F4E"/>
    <w:rsid w:val="00716001"/>
    <w:rsid w:val="00716245"/>
    <w:rsid w:val="0071628D"/>
    <w:rsid w:val="007164BE"/>
    <w:rsid w:val="00716D51"/>
    <w:rsid w:val="00716E18"/>
    <w:rsid w:val="00716F6C"/>
    <w:rsid w:val="00717450"/>
    <w:rsid w:val="00717CA9"/>
    <w:rsid w:val="00717F9A"/>
    <w:rsid w:val="007201D2"/>
    <w:rsid w:val="0072044C"/>
    <w:rsid w:val="007206C6"/>
    <w:rsid w:val="00720D3A"/>
    <w:rsid w:val="00721134"/>
    <w:rsid w:val="00721232"/>
    <w:rsid w:val="007212C3"/>
    <w:rsid w:val="0072155B"/>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48E"/>
    <w:rsid w:val="0072481E"/>
    <w:rsid w:val="00724FD7"/>
    <w:rsid w:val="0072507A"/>
    <w:rsid w:val="0072553A"/>
    <w:rsid w:val="007255B7"/>
    <w:rsid w:val="007258D2"/>
    <w:rsid w:val="00725C03"/>
    <w:rsid w:val="00725FDB"/>
    <w:rsid w:val="0072664F"/>
    <w:rsid w:val="00726709"/>
    <w:rsid w:val="007268C9"/>
    <w:rsid w:val="00726ACD"/>
    <w:rsid w:val="00726B18"/>
    <w:rsid w:val="00727039"/>
    <w:rsid w:val="00727071"/>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69F"/>
    <w:rsid w:val="00731964"/>
    <w:rsid w:val="007319ED"/>
    <w:rsid w:val="00731A07"/>
    <w:rsid w:val="00731B07"/>
    <w:rsid w:val="00731B2C"/>
    <w:rsid w:val="00731CA5"/>
    <w:rsid w:val="0073269C"/>
    <w:rsid w:val="00732806"/>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C93"/>
    <w:rsid w:val="0073503C"/>
    <w:rsid w:val="00735177"/>
    <w:rsid w:val="007351F2"/>
    <w:rsid w:val="00735361"/>
    <w:rsid w:val="007357D1"/>
    <w:rsid w:val="00735906"/>
    <w:rsid w:val="00735B9A"/>
    <w:rsid w:val="00735FE7"/>
    <w:rsid w:val="00736352"/>
    <w:rsid w:val="00736894"/>
    <w:rsid w:val="00736999"/>
    <w:rsid w:val="00736B05"/>
    <w:rsid w:val="00736D14"/>
    <w:rsid w:val="00736D20"/>
    <w:rsid w:val="00737096"/>
    <w:rsid w:val="00737CB4"/>
    <w:rsid w:val="00737ED7"/>
    <w:rsid w:val="0074007F"/>
    <w:rsid w:val="007400A6"/>
    <w:rsid w:val="007403B1"/>
    <w:rsid w:val="00740579"/>
    <w:rsid w:val="007405CF"/>
    <w:rsid w:val="0074084E"/>
    <w:rsid w:val="00740A44"/>
    <w:rsid w:val="00740D24"/>
    <w:rsid w:val="007411C3"/>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53D"/>
    <w:rsid w:val="00743917"/>
    <w:rsid w:val="00743C64"/>
    <w:rsid w:val="00744219"/>
    <w:rsid w:val="00744446"/>
    <w:rsid w:val="007444B1"/>
    <w:rsid w:val="00744955"/>
    <w:rsid w:val="00744AA2"/>
    <w:rsid w:val="00744B60"/>
    <w:rsid w:val="00744B8C"/>
    <w:rsid w:val="00745006"/>
    <w:rsid w:val="0074507D"/>
    <w:rsid w:val="007452CF"/>
    <w:rsid w:val="00745344"/>
    <w:rsid w:val="00745AAB"/>
    <w:rsid w:val="00745D7A"/>
    <w:rsid w:val="00746184"/>
    <w:rsid w:val="0074659C"/>
    <w:rsid w:val="0074697D"/>
    <w:rsid w:val="00746F72"/>
    <w:rsid w:val="0074732F"/>
    <w:rsid w:val="007477BA"/>
    <w:rsid w:val="00747AF0"/>
    <w:rsid w:val="00747B09"/>
    <w:rsid w:val="00747FBF"/>
    <w:rsid w:val="00750207"/>
    <w:rsid w:val="00750A3A"/>
    <w:rsid w:val="00750AB1"/>
    <w:rsid w:val="00750C3A"/>
    <w:rsid w:val="00751067"/>
    <w:rsid w:val="00751776"/>
    <w:rsid w:val="00751B1D"/>
    <w:rsid w:val="00751B41"/>
    <w:rsid w:val="00751CF0"/>
    <w:rsid w:val="007520B7"/>
    <w:rsid w:val="00752459"/>
    <w:rsid w:val="007525A6"/>
    <w:rsid w:val="00752608"/>
    <w:rsid w:val="0075280B"/>
    <w:rsid w:val="00752882"/>
    <w:rsid w:val="00752974"/>
    <w:rsid w:val="00752E7F"/>
    <w:rsid w:val="00753A1B"/>
    <w:rsid w:val="00754124"/>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D30"/>
    <w:rsid w:val="00757D78"/>
    <w:rsid w:val="00757E49"/>
    <w:rsid w:val="00757F25"/>
    <w:rsid w:val="00760066"/>
    <w:rsid w:val="007601B6"/>
    <w:rsid w:val="0076022A"/>
    <w:rsid w:val="007602C8"/>
    <w:rsid w:val="0076075C"/>
    <w:rsid w:val="00760792"/>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5B6"/>
    <w:rsid w:val="007639B2"/>
    <w:rsid w:val="00763BAD"/>
    <w:rsid w:val="00763FED"/>
    <w:rsid w:val="007642FA"/>
    <w:rsid w:val="0076433C"/>
    <w:rsid w:val="007644A4"/>
    <w:rsid w:val="007649E4"/>
    <w:rsid w:val="00764ADB"/>
    <w:rsid w:val="00764AE0"/>
    <w:rsid w:val="007650BF"/>
    <w:rsid w:val="007656A9"/>
    <w:rsid w:val="00765749"/>
    <w:rsid w:val="007660A7"/>
    <w:rsid w:val="007660CE"/>
    <w:rsid w:val="00766369"/>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33A"/>
    <w:rsid w:val="007733E5"/>
    <w:rsid w:val="007737A8"/>
    <w:rsid w:val="007738CA"/>
    <w:rsid w:val="007739A8"/>
    <w:rsid w:val="00773A18"/>
    <w:rsid w:val="00773BFF"/>
    <w:rsid w:val="00773F65"/>
    <w:rsid w:val="00774301"/>
    <w:rsid w:val="0077434B"/>
    <w:rsid w:val="00774677"/>
    <w:rsid w:val="007746D8"/>
    <w:rsid w:val="00774A44"/>
    <w:rsid w:val="00774FC7"/>
    <w:rsid w:val="00775060"/>
    <w:rsid w:val="00775121"/>
    <w:rsid w:val="007753F3"/>
    <w:rsid w:val="007754DF"/>
    <w:rsid w:val="007754EA"/>
    <w:rsid w:val="00775D0B"/>
    <w:rsid w:val="00775E8F"/>
    <w:rsid w:val="00776154"/>
    <w:rsid w:val="0077646F"/>
    <w:rsid w:val="0077663F"/>
    <w:rsid w:val="0077666B"/>
    <w:rsid w:val="007768E3"/>
    <w:rsid w:val="00776C95"/>
    <w:rsid w:val="00776F8E"/>
    <w:rsid w:val="007771C3"/>
    <w:rsid w:val="0077753C"/>
    <w:rsid w:val="00777E61"/>
    <w:rsid w:val="00777FAC"/>
    <w:rsid w:val="00780947"/>
    <w:rsid w:val="00780BA5"/>
    <w:rsid w:val="00781965"/>
    <w:rsid w:val="007820D6"/>
    <w:rsid w:val="007822EB"/>
    <w:rsid w:val="0078240F"/>
    <w:rsid w:val="00782882"/>
    <w:rsid w:val="007828BA"/>
    <w:rsid w:val="0078297D"/>
    <w:rsid w:val="00782A2F"/>
    <w:rsid w:val="00782B76"/>
    <w:rsid w:val="00782B8E"/>
    <w:rsid w:val="00782BC4"/>
    <w:rsid w:val="007830AF"/>
    <w:rsid w:val="00783A15"/>
    <w:rsid w:val="00784143"/>
    <w:rsid w:val="007843E3"/>
    <w:rsid w:val="007846C3"/>
    <w:rsid w:val="007846F4"/>
    <w:rsid w:val="00784797"/>
    <w:rsid w:val="007848DF"/>
    <w:rsid w:val="00784984"/>
    <w:rsid w:val="00784CB7"/>
    <w:rsid w:val="00785074"/>
    <w:rsid w:val="0078579A"/>
    <w:rsid w:val="007858F6"/>
    <w:rsid w:val="00785FBE"/>
    <w:rsid w:val="00786089"/>
    <w:rsid w:val="007860F3"/>
    <w:rsid w:val="0078616A"/>
    <w:rsid w:val="007861A4"/>
    <w:rsid w:val="007862D8"/>
    <w:rsid w:val="00786515"/>
    <w:rsid w:val="007865EC"/>
    <w:rsid w:val="00786912"/>
    <w:rsid w:val="00786D0D"/>
    <w:rsid w:val="007870F8"/>
    <w:rsid w:val="007871DC"/>
    <w:rsid w:val="007872E1"/>
    <w:rsid w:val="00787449"/>
    <w:rsid w:val="00787768"/>
    <w:rsid w:val="00787A6A"/>
    <w:rsid w:val="00790042"/>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2DB"/>
    <w:rsid w:val="007925A0"/>
    <w:rsid w:val="00792A9B"/>
    <w:rsid w:val="00792C40"/>
    <w:rsid w:val="00792E77"/>
    <w:rsid w:val="00793104"/>
    <w:rsid w:val="00793663"/>
    <w:rsid w:val="00793825"/>
    <w:rsid w:val="007942B9"/>
    <w:rsid w:val="007944FB"/>
    <w:rsid w:val="0079485D"/>
    <w:rsid w:val="0079494D"/>
    <w:rsid w:val="00794AB1"/>
    <w:rsid w:val="00794D43"/>
    <w:rsid w:val="00794D61"/>
    <w:rsid w:val="00794EF1"/>
    <w:rsid w:val="007950A5"/>
    <w:rsid w:val="007951C7"/>
    <w:rsid w:val="007952C5"/>
    <w:rsid w:val="007954D6"/>
    <w:rsid w:val="007955A3"/>
    <w:rsid w:val="00795628"/>
    <w:rsid w:val="00795697"/>
    <w:rsid w:val="00795A56"/>
    <w:rsid w:val="00795C6E"/>
    <w:rsid w:val="00795E61"/>
    <w:rsid w:val="0079628B"/>
    <w:rsid w:val="00796354"/>
    <w:rsid w:val="00796827"/>
    <w:rsid w:val="00796FBD"/>
    <w:rsid w:val="007970F9"/>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449"/>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F1"/>
    <w:rsid w:val="007C38B3"/>
    <w:rsid w:val="007C38F9"/>
    <w:rsid w:val="007C3FC1"/>
    <w:rsid w:val="007C415F"/>
    <w:rsid w:val="007C4443"/>
    <w:rsid w:val="007C4E56"/>
    <w:rsid w:val="007C540B"/>
    <w:rsid w:val="007C54FC"/>
    <w:rsid w:val="007C57C4"/>
    <w:rsid w:val="007C599A"/>
    <w:rsid w:val="007C5CAF"/>
    <w:rsid w:val="007C5E15"/>
    <w:rsid w:val="007C5E19"/>
    <w:rsid w:val="007C61D6"/>
    <w:rsid w:val="007C624A"/>
    <w:rsid w:val="007C65F7"/>
    <w:rsid w:val="007C6688"/>
    <w:rsid w:val="007C72A8"/>
    <w:rsid w:val="007C7C26"/>
    <w:rsid w:val="007C7C55"/>
    <w:rsid w:val="007D0353"/>
    <w:rsid w:val="007D057D"/>
    <w:rsid w:val="007D06B3"/>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853"/>
    <w:rsid w:val="007D3BEE"/>
    <w:rsid w:val="007D44DA"/>
    <w:rsid w:val="007D450F"/>
    <w:rsid w:val="007D45C1"/>
    <w:rsid w:val="007D4782"/>
    <w:rsid w:val="007D478F"/>
    <w:rsid w:val="007D47CD"/>
    <w:rsid w:val="007D4B65"/>
    <w:rsid w:val="007D4F2B"/>
    <w:rsid w:val="007D4FBF"/>
    <w:rsid w:val="007D5140"/>
    <w:rsid w:val="007D517A"/>
    <w:rsid w:val="007D5519"/>
    <w:rsid w:val="007D5B3F"/>
    <w:rsid w:val="007D5BFB"/>
    <w:rsid w:val="007D61CC"/>
    <w:rsid w:val="007D64A4"/>
    <w:rsid w:val="007D6904"/>
    <w:rsid w:val="007D6CE6"/>
    <w:rsid w:val="007D70A7"/>
    <w:rsid w:val="007D7313"/>
    <w:rsid w:val="007D77B4"/>
    <w:rsid w:val="007D7872"/>
    <w:rsid w:val="007D78C4"/>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44"/>
    <w:rsid w:val="007E3283"/>
    <w:rsid w:val="007E32D9"/>
    <w:rsid w:val="007E36E5"/>
    <w:rsid w:val="007E3828"/>
    <w:rsid w:val="007E386F"/>
    <w:rsid w:val="007E396B"/>
    <w:rsid w:val="007E3BF7"/>
    <w:rsid w:val="007E3F70"/>
    <w:rsid w:val="007E40E5"/>
    <w:rsid w:val="007E43A6"/>
    <w:rsid w:val="007E4526"/>
    <w:rsid w:val="007E4535"/>
    <w:rsid w:val="007E4A3A"/>
    <w:rsid w:val="007E4A5C"/>
    <w:rsid w:val="007E4D4F"/>
    <w:rsid w:val="007E4DA6"/>
    <w:rsid w:val="007E4EF5"/>
    <w:rsid w:val="007E5508"/>
    <w:rsid w:val="007E57E8"/>
    <w:rsid w:val="007E5C1F"/>
    <w:rsid w:val="007E5C31"/>
    <w:rsid w:val="007E5C35"/>
    <w:rsid w:val="007E6A33"/>
    <w:rsid w:val="007E6C78"/>
    <w:rsid w:val="007E701D"/>
    <w:rsid w:val="007E7196"/>
    <w:rsid w:val="007E727E"/>
    <w:rsid w:val="007E74E4"/>
    <w:rsid w:val="007F029D"/>
    <w:rsid w:val="007F03D3"/>
    <w:rsid w:val="007F068F"/>
    <w:rsid w:val="007F0B26"/>
    <w:rsid w:val="007F11E7"/>
    <w:rsid w:val="007F1239"/>
    <w:rsid w:val="007F1241"/>
    <w:rsid w:val="007F1342"/>
    <w:rsid w:val="007F1367"/>
    <w:rsid w:val="007F136E"/>
    <w:rsid w:val="007F1439"/>
    <w:rsid w:val="007F1496"/>
    <w:rsid w:val="007F14AC"/>
    <w:rsid w:val="007F16E8"/>
    <w:rsid w:val="007F174F"/>
    <w:rsid w:val="007F1E8D"/>
    <w:rsid w:val="007F20AB"/>
    <w:rsid w:val="007F20E1"/>
    <w:rsid w:val="007F228F"/>
    <w:rsid w:val="007F2300"/>
    <w:rsid w:val="007F2378"/>
    <w:rsid w:val="007F2462"/>
    <w:rsid w:val="007F2559"/>
    <w:rsid w:val="007F2662"/>
    <w:rsid w:val="007F26EF"/>
    <w:rsid w:val="007F297D"/>
    <w:rsid w:val="007F2AAA"/>
    <w:rsid w:val="007F3180"/>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0CB"/>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800016"/>
    <w:rsid w:val="00800130"/>
    <w:rsid w:val="008005FA"/>
    <w:rsid w:val="00800681"/>
    <w:rsid w:val="00800C66"/>
    <w:rsid w:val="00800E43"/>
    <w:rsid w:val="00800EF0"/>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787"/>
    <w:rsid w:val="00803BB2"/>
    <w:rsid w:val="00804DAC"/>
    <w:rsid w:val="00804E5E"/>
    <w:rsid w:val="00804E87"/>
    <w:rsid w:val="00804EC1"/>
    <w:rsid w:val="008051AD"/>
    <w:rsid w:val="00805298"/>
    <w:rsid w:val="0080559C"/>
    <w:rsid w:val="00805B67"/>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70E2"/>
    <w:rsid w:val="00807236"/>
    <w:rsid w:val="008072B3"/>
    <w:rsid w:val="0080737A"/>
    <w:rsid w:val="008076CE"/>
    <w:rsid w:val="008076FC"/>
    <w:rsid w:val="008077EA"/>
    <w:rsid w:val="008078B4"/>
    <w:rsid w:val="00807B5C"/>
    <w:rsid w:val="0081012A"/>
    <w:rsid w:val="008101C1"/>
    <w:rsid w:val="008101D6"/>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600"/>
    <w:rsid w:val="00812320"/>
    <w:rsid w:val="00812507"/>
    <w:rsid w:val="008125C7"/>
    <w:rsid w:val="008127C1"/>
    <w:rsid w:val="0081280A"/>
    <w:rsid w:val="008128A5"/>
    <w:rsid w:val="00812AD7"/>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7D2"/>
    <w:rsid w:val="008169E8"/>
    <w:rsid w:val="00816A67"/>
    <w:rsid w:val="00817325"/>
    <w:rsid w:val="00817528"/>
    <w:rsid w:val="008179EF"/>
    <w:rsid w:val="00817A62"/>
    <w:rsid w:val="00817B14"/>
    <w:rsid w:val="00817B35"/>
    <w:rsid w:val="00817D9E"/>
    <w:rsid w:val="008201C2"/>
    <w:rsid w:val="008203F3"/>
    <w:rsid w:val="0082042C"/>
    <w:rsid w:val="00820676"/>
    <w:rsid w:val="0082093F"/>
    <w:rsid w:val="0082099D"/>
    <w:rsid w:val="008209B8"/>
    <w:rsid w:val="008209C4"/>
    <w:rsid w:val="00820B3E"/>
    <w:rsid w:val="00820DBB"/>
    <w:rsid w:val="00821255"/>
    <w:rsid w:val="00821285"/>
    <w:rsid w:val="00821311"/>
    <w:rsid w:val="00821835"/>
    <w:rsid w:val="00821A04"/>
    <w:rsid w:val="00821A83"/>
    <w:rsid w:val="008222A3"/>
    <w:rsid w:val="00822552"/>
    <w:rsid w:val="008226AA"/>
    <w:rsid w:val="0082276A"/>
    <w:rsid w:val="008229BD"/>
    <w:rsid w:val="00823180"/>
    <w:rsid w:val="008231CA"/>
    <w:rsid w:val="0082383A"/>
    <w:rsid w:val="008240B0"/>
    <w:rsid w:val="00824132"/>
    <w:rsid w:val="0082420C"/>
    <w:rsid w:val="0082463D"/>
    <w:rsid w:val="008246FB"/>
    <w:rsid w:val="0082472F"/>
    <w:rsid w:val="00824ABE"/>
    <w:rsid w:val="00824B65"/>
    <w:rsid w:val="00824C53"/>
    <w:rsid w:val="00824D2A"/>
    <w:rsid w:val="00824F99"/>
    <w:rsid w:val="00825003"/>
    <w:rsid w:val="00825C49"/>
    <w:rsid w:val="008263FC"/>
    <w:rsid w:val="008264A3"/>
    <w:rsid w:val="008267EF"/>
    <w:rsid w:val="00826A21"/>
    <w:rsid w:val="00826E6B"/>
    <w:rsid w:val="00827002"/>
    <w:rsid w:val="0082725A"/>
    <w:rsid w:val="008272A6"/>
    <w:rsid w:val="00827575"/>
    <w:rsid w:val="00827755"/>
    <w:rsid w:val="008278C4"/>
    <w:rsid w:val="008279E6"/>
    <w:rsid w:val="00827F68"/>
    <w:rsid w:val="00830211"/>
    <w:rsid w:val="00830379"/>
    <w:rsid w:val="0083079D"/>
    <w:rsid w:val="00830CCB"/>
    <w:rsid w:val="00830DBD"/>
    <w:rsid w:val="00830E69"/>
    <w:rsid w:val="008310D9"/>
    <w:rsid w:val="008314CB"/>
    <w:rsid w:val="008318A3"/>
    <w:rsid w:val="008319D8"/>
    <w:rsid w:val="008323FE"/>
    <w:rsid w:val="0083247C"/>
    <w:rsid w:val="00832903"/>
    <w:rsid w:val="00832963"/>
    <w:rsid w:val="0083297F"/>
    <w:rsid w:val="00832EF7"/>
    <w:rsid w:val="008333D3"/>
    <w:rsid w:val="00833439"/>
    <w:rsid w:val="0083399F"/>
    <w:rsid w:val="00833BAD"/>
    <w:rsid w:val="00834639"/>
    <w:rsid w:val="008349A3"/>
    <w:rsid w:val="008349F9"/>
    <w:rsid w:val="00834AB2"/>
    <w:rsid w:val="00834AC0"/>
    <w:rsid w:val="00835180"/>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4009E"/>
    <w:rsid w:val="008402AD"/>
    <w:rsid w:val="0084048C"/>
    <w:rsid w:val="0084078A"/>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936"/>
    <w:rsid w:val="00846A26"/>
    <w:rsid w:val="00846AF9"/>
    <w:rsid w:val="00846BEB"/>
    <w:rsid w:val="00846DDF"/>
    <w:rsid w:val="00846FFB"/>
    <w:rsid w:val="00847621"/>
    <w:rsid w:val="00847A3A"/>
    <w:rsid w:val="00847AAA"/>
    <w:rsid w:val="00847B61"/>
    <w:rsid w:val="00847D73"/>
    <w:rsid w:val="0085052F"/>
    <w:rsid w:val="008505D7"/>
    <w:rsid w:val="0085067A"/>
    <w:rsid w:val="00850797"/>
    <w:rsid w:val="00850855"/>
    <w:rsid w:val="00850C44"/>
    <w:rsid w:val="00850CC2"/>
    <w:rsid w:val="00850FB0"/>
    <w:rsid w:val="008511A1"/>
    <w:rsid w:val="0085161D"/>
    <w:rsid w:val="00851719"/>
    <w:rsid w:val="00851D00"/>
    <w:rsid w:val="00851D2D"/>
    <w:rsid w:val="00852876"/>
    <w:rsid w:val="008529BD"/>
    <w:rsid w:val="00852D76"/>
    <w:rsid w:val="00852D90"/>
    <w:rsid w:val="0085372A"/>
    <w:rsid w:val="00853B27"/>
    <w:rsid w:val="00853FC5"/>
    <w:rsid w:val="00854AA1"/>
    <w:rsid w:val="00854AA4"/>
    <w:rsid w:val="00854B94"/>
    <w:rsid w:val="00854D47"/>
    <w:rsid w:val="00854FE9"/>
    <w:rsid w:val="00855302"/>
    <w:rsid w:val="0085539C"/>
    <w:rsid w:val="008553D6"/>
    <w:rsid w:val="00855546"/>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4C"/>
    <w:rsid w:val="00860D8C"/>
    <w:rsid w:val="00860E6D"/>
    <w:rsid w:val="00861169"/>
    <w:rsid w:val="008616D7"/>
    <w:rsid w:val="00861799"/>
    <w:rsid w:val="00861800"/>
    <w:rsid w:val="00861B34"/>
    <w:rsid w:val="00861D76"/>
    <w:rsid w:val="0086201D"/>
    <w:rsid w:val="00862A18"/>
    <w:rsid w:val="00862D38"/>
    <w:rsid w:val="00862DFA"/>
    <w:rsid w:val="00862E40"/>
    <w:rsid w:val="008632AD"/>
    <w:rsid w:val="008632C0"/>
    <w:rsid w:val="008633B3"/>
    <w:rsid w:val="00863710"/>
    <w:rsid w:val="008637E8"/>
    <w:rsid w:val="00863944"/>
    <w:rsid w:val="00863AA0"/>
    <w:rsid w:val="00863C33"/>
    <w:rsid w:val="00863FFB"/>
    <w:rsid w:val="00864A50"/>
    <w:rsid w:val="00864B8B"/>
    <w:rsid w:val="00864BFF"/>
    <w:rsid w:val="00864D74"/>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E4"/>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7207"/>
    <w:rsid w:val="008772BE"/>
    <w:rsid w:val="008773D1"/>
    <w:rsid w:val="008776DD"/>
    <w:rsid w:val="008776EC"/>
    <w:rsid w:val="008778EC"/>
    <w:rsid w:val="00877AC2"/>
    <w:rsid w:val="00877C94"/>
    <w:rsid w:val="00877E0C"/>
    <w:rsid w:val="00877E88"/>
    <w:rsid w:val="00880414"/>
    <w:rsid w:val="00880642"/>
    <w:rsid w:val="00880868"/>
    <w:rsid w:val="008809E5"/>
    <w:rsid w:val="00880B98"/>
    <w:rsid w:val="00880C34"/>
    <w:rsid w:val="00880DF1"/>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262"/>
    <w:rsid w:val="008853F2"/>
    <w:rsid w:val="008857B3"/>
    <w:rsid w:val="00885AED"/>
    <w:rsid w:val="00885E2A"/>
    <w:rsid w:val="00885F1D"/>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81"/>
    <w:rsid w:val="00891718"/>
    <w:rsid w:val="008917A0"/>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6AD"/>
    <w:rsid w:val="00894849"/>
    <w:rsid w:val="008949A0"/>
    <w:rsid w:val="00894BAC"/>
    <w:rsid w:val="00894D56"/>
    <w:rsid w:val="008951A8"/>
    <w:rsid w:val="00895266"/>
    <w:rsid w:val="00895281"/>
    <w:rsid w:val="00895A12"/>
    <w:rsid w:val="00895B37"/>
    <w:rsid w:val="00895FF2"/>
    <w:rsid w:val="0089602A"/>
    <w:rsid w:val="008968D7"/>
    <w:rsid w:val="00896DB2"/>
    <w:rsid w:val="00896E84"/>
    <w:rsid w:val="00896FDE"/>
    <w:rsid w:val="00897054"/>
    <w:rsid w:val="0089753F"/>
    <w:rsid w:val="00897590"/>
    <w:rsid w:val="0089769D"/>
    <w:rsid w:val="008A0153"/>
    <w:rsid w:val="008A0437"/>
    <w:rsid w:val="008A0B77"/>
    <w:rsid w:val="008A0E21"/>
    <w:rsid w:val="008A106D"/>
    <w:rsid w:val="008A11CC"/>
    <w:rsid w:val="008A13DA"/>
    <w:rsid w:val="008A1714"/>
    <w:rsid w:val="008A1930"/>
    <w:rsid w:val="008A19F5"/>
    <w:rsid w:val="008A1EB8"/>
    <w:rsid w:val="008A1EED"/>
    <w:rsid w:val="008A1F64"/>
    <w:rsid w:val="008A206D"/>
    <w:rsid w:val="008A2168"/>
    <w:rsid w:val="008A224A"/>
    <w:rsid w:val="008A2601"/>
    <w:rsid w:val="008A2701"/>
    <w:rsid w:val="008A27B2"/>
    <w:rsid w:val="008A28AF"/>
    <w:rsid w:val="008A2A7F"/>
    <w:rsid w:val="008A2CB4"/>
    <w:rsid w:val="008A2E5B"/>
    <w:rsid w:val="008A30E0"/>
    <w:rsid w:val="008A3ADF"/>
    <w:rsid w:val="008A4577"/>
    <w:rsid w:val="008A4C71"/>
    <w:rsid w:val="008A5331"/>
    <w:rsid w:val="008A5E55"/>
    <w:rsid w:val="008A6263"/>
    <w:rsid w:val="008A62C8"/>
    <w:rsid w:val="008A63F6"/>
    <w:rsid w:val="008A6441"/>
    <w:rsid w:val="008A64E6"/>
    <w:rsid w:val="008A6BAB"/>
    <w:rsid w:val="008A7294"/>
    <w:rsid w:val="008A7873"/>
    <w:rsid w:val="008A7C56"/>
    <w:rsid w:val="008A7DE5"/>
    <w:rsid w:val="008B03AE"/>
    <w:rsid w:val="008B0536"/>
    <w:rsid w:val="008B0B49"/>
    <w:rsid w:val="008B0EA4"/>
    <w:rsid w:val="008B0F95"/>
    <w:rsid w:val="008B1243"/>
    <w:rsid w:val="008B1B69"/>
    <w:rsid w:val="008B1ED0"/>
    <w:rsid w:val="008B240B"/>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F87"/>
    <w:rsid w:val="008C0185"/>
    <w:rsid w:val="008C01C9"/>
    <w:rsid w:val="008C0509"/>
    <w:rsid w:val="008C069E"/>
    <w:rsid w:val="008C07ED"/>
    <w:rsid w:val="008C09AE"/>
    <w:rsid w:val="008C10DA"/>
    <w:rsid w:val="008C1336"/>
    <w:rsid w:val="008C13A4"/>
    <w:rsid w:val="008C20EA"/>
    <w:rsid w:val="008C22B2"/>
    <w:rsid w:val="008C23A2"/>
    <w:rsid w:val="008C2A3D"/>
    <w:rsid w:val="008C2D4C"/>
    <w:rsid w:val="008C3102"/>
    <w:rsid w:val="008C32B1"/>
    <w:rsid w:val="008C3631"/>
    <w:rsid w:val="008C38C0"/>
    <w:rsid w:val="008C3C74"/>
    <w:rsid w:val="008C3C7E"/>
    <w:rsid w:val="008C44DA"/>
    <w:rsid w:val="008C48B5"/>
    <w:rsid w:val="008C493B"/>
    <w:rsid w:val="008C4D7E"/>
    <w:rsid w:val="008C4F79"/>
    <w:rsid w:val="008C5070"/>
    <w:rsid w:val="008C5317"/>
    <w:rsid w:val="008C5331"/>
    <w:rsid w:val="008C53D9"/>
    <w:rsid w:val="008C54D9"/>
    <w:rsid w:val="008C5BDA"/>
    <w:rsid w:val="008C5C72"/>
    <w:rsid w:val="008C5CF6"/>
    <w:rsid w:val="008C63F1"/>
    <w:rsid w:val="008C6547"/>
    <w:rsid w:val="008C6760"/>
    <w:rsid w:val="008C698C"/>
    <w:rsid w:val="008C6ADA"/>
    <w:rsid w:val="008C711E"/>
    <w:rsid w:val="008C752E"/>
    <w:rsid w:val="008C7629"/>
    <w:rsid w:val="008C7A96"/>
    <w:rsid w:val="008D008F"/>
    <w:rsid w:val="008D01BD"/>
    <w:rsid w:val="008D03FE"/>
    <w:rsid w:val="008D05D9"/>
    <w:rsid w:val="008D0890"/>
    <w:rsid w:val="008D0B4D"/>
    <w:rsid w:val="008D0CF4"/>
    <w:rsid w:val="008D1AFD"/>
    <w:rsid w:val="008D1DC4"/>
    <w:rsid w:val="008D207A"/>
    <w:rsid w:val="008D2377"/>
    <w:rsid w:val="008D23C6"/>
    <w:rsid w:val="008D2C3F"/>
    <w:rsid w:val="008D30BB"/>
    <w:rsid w:val="008D31D1"/>
    <w:rsid w:val="008D31F1"/>
    <w:rsid w:val="008D3274"/>
    <w:rsid w:val="008D3567"/>
    <w:rsid w:val="008D35C3"/>
    <w:rsid w:val="008D36C2"/>
    <w:rsid w:val="008D37EE"/>
    <w:rsid w:val="008D382F"/>
    <w:rsid w:val="008D39CD"/>
    <w:rsid w:val="008D3AAB"/>
    <w:rsid w:val="008D3CC0"/>
    <w:rsid w:val="008D3CC9"/>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D7ED9"/>
    <w:rsid w:val="008E031D"/>
    <w:rsid w:val="008E0395"/>
    <w:rsid w:val="008E044E"/>
    <w:rsid w:val="008E06D0"/>
    <w:rsid w:val="008E0A84"/>
    <w:rsid w:val="008E0E52"/>
    <w:rsid w:val="008E0FB1"/>
    <w:rsid w:val="008E1130"/>
    <w:rsid w:val="008E1379"/>
    <w:rsid w:val="008E1511"/>
    <w:rsid w:val="008E1539"/>
    <w:rsid w:val="008E15F6"/>
    <w:rsid w:val="008E16F6"/>
    <w:rsid w:val="008E1C0A"/>
    <w:rsid w:val="008E1D99"/>
    <w:rsid w:val="008E1EDA"/>
    <w:rsid w:val="008E2080"/>
    <w:rsid w:val="008E2095"/>
    <w:rsid w:val="008E2428"/>
    <w:rsid w:val="008E2C29"/>
    <w:rsid w:val="008E312C"/>
    <w:rsid w:val="008E3533"/>
    <w:rsid w:val="008E35AB"/>
    <w:rsid w:val="008E381B"/>
    <w:rsid w:val="008E395A"/>
    <w:rsid w:val="008E4056"/>
    <w:rsid w:val="008E4318"/>
    <w:rsid w:val="008E4558"/>
    <w:rsid w:val="008E4A54"/>
    <w:rsid w:val="008E4BF6"/>
    <w:rsid w:val="008E51F4"/>
    <w:rsid w:val="008E5C71"/>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24E"/>
    <w:rsid w:val="008F33AA"/>
    <w:rsid w:val="008F38FD"/>
    <w:rsid w:val="008F3F43"/>
    <w:rsid w:val="008F430A"/>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4B3"/>
    <w:rsid w:val="008F75F9"/>
    <w:rsid w:val="008F7780"/>
    <w:rsid w:val="008F7C46"/>
    <w:rsid w:val="009000D4"/>
    <w:rsid w:val="0090023D"/>
    <w:rsid w:val="00900505"/>
    <w:rsid w:val="009005EE"/>
    <w:rsid w:val="00900663"/>
    <w:rsid w:val="00900BF5"/>
    <w:rsid w:val="00900ECA"/>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BB2"/>
    <w:rsid w:val="00902E33"/>
    <w:rsid w:val="00902F18"/>
    <w:rsid w:val="009030CE"/>
    <w:rsid w:val="009032AB"/>
    <w:rsid w:val="00903363"/>
    <w:rsid w:val="009037B5"/>
    <w:rsid w:val="00903D25"/>
    <w:rsid w:val="00903EC0"/>
    <w:rsid w:val="00903EE7"/>
    <w:rsid w:val="009046D1"/>
    <w:rsid w:val="00904BD6"/>
    <w:rsid w:val="009051A9"/>
    <w:rsid w:val="0090523D"/>
    <w:rsid w:val="0090531D"/>
    <w:rsid w:val="0090579E"/>
    <w:rsid w:val="0090597C"/>
    <w:rsid w:val="00905C48"/>
    <w:rsid w:val="00905DCA"/>
    <w:rsid w:val="00905E41"/>
    <w:rsid w:val="00905E63"/>
    <w:rsid w:val="00905F7D"/>
    <w:rsid w:val="00905FE6"/>
    <w:rsid w:val="00906016"/>
    <w:rsid w:val="00906591"/>
    <w:rsid w:val="00906A72"/>
    <w:rsid w:val="00906C06"/>
    <w:rsid w:val="00906EB7"/>
    <w:rsid w:val="00906FDA"/>
    <w:rsid w:val="00907216"/>
    <w:rsid w:val="0090780C"/>
    <w:rsid w:val="00907946"/>
    <w:rsid w:val="00907B5F"/>
    <w:rsid w:val="00907BC1"/>
    <w:rsid w:val="00907BE8"/>
    <w:rsid w:val="00907CBC"/>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6DA"/>
    <w:rsid w:val="00913703"/>
    <w:rsid w:val="00913C22"/>
    <w:rsid w:val="00913CD7"/>
    <w:rsid w:val="00913E19"/>
    <w:rsid w:val="00913EF8"/>
    <w:rsid w:val="00913F19"/>
    <w:rsid w:val="00913FF8"/>
    <w:rsid w:val="0091417E"/>
    <w:rsid w:val="0091428C"/>
    <w:rsid w:val="0091469B"/>
    <w:rsid w:val="00914799"/>
    <w:rsid w:val="009148EE"/>
    <w:rsid w:val="00914A2D"/>
    <w:rsid w:val="00914DF3"/>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43F"/>
    <w:rsid w:val="00917A2C"/>
    <w:rsid w:val="00917F55"/>
    <w:rsid w:val="00920247"/>
    <w:rsid w:val="0092043A"/>
    <w:rsid w:val="009205CD"/>
    <w:rsid w:val="009205DB"/>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8F5"/>
    <w:rsid w:val="0092493D"/>
    <w:rsid w:val="009249D7"/>
    <w:rsid w:val="00924C45"/>
    <w:rsid w:val="00924C69"/>
    <w:rsid w:val="00924CA8"/>
    <w:rsid w:val="00924D2C"/>
    <w:rsid w:val="00924DA5"/>
    <w:rsid w:val="00924F15"/>
    <w:rsid w:val="009251C2"/>
    <w:rsid w:val="00925501"/>
    <w:rsid w:val="0092563B"/>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E90"/>
    <w:rsid w:val="00934019"/>
    <w:rsid w:val="009340B4"/>
    <w:rsid w:val="009341C3"/>
    <w:rsid w:val="0093442B"/>
    <w:rsid w:val="00934575"/>
    <w:rsid w:val="009349B1"/>
    <w:rsid w:val="00934A82"/>
    <w:rsid w:val="00934BED"/>
    <w:rsid w:val="00934D6C"/>
    <w:rsid w:val="00934E2F"/>
    <w:rsid w:val="00934E52"/>
    <w:rsid w:val="009351CB"/>
    <w:rsid w:val="00935285"/>
    <w:rsid w:val="009355B9"/>
    <w:rsid w:val="009355DC"/>
    <w:rsid w:val="00935639"/>
    <w:rsid w:val="00935DFF"/>
    <w:rsid w:val="00935E66"/>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E9A"/>
    <w:rsid w:val="00942187"/>
    <w:rsid w:val="009421AA"/>
    <w:rsid w:val="009428C1"/>
    <w:rsid w:val="009428CB"/>
    <w:rsid w:val="009428E7"/>
    <w:rsid w:val="0094347B"/>
    <w:rsid w:val="0094347F"/>
    <w:rsid w:val="00943C09"/>
    <w:rsid w:val="00944078"/>
    <w:rsid w:val="0094429C"/>
    <w:rsid w:val="00944444"/>
    <w:rsid w:val="00944623"/>
    <w:rsid w:val="0094476A"/>
    <w:rsid w:val="00944772"/>
    <w:rsid w:val="00944BF2"/>
    <w:rsid w:val="00945279"/>
    <w:rsid w:val="00945424"/>
    <w:rsid w:val="00945517"/>
    <w:rsid w:val="0094552F"/>
    <w:rsid w:val="00945892"/>
    <w:rsid w:val="00945AA5"/>
    <w:rsid w:val="00945D58"/>
    <w:rsid w:val="00945EB9"/>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813"/>
    <w:rsid w:val="00950D63"/>
    <w:rsid w:val="009511B4"/>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51"/>
    <w:rsid w:val="00955635"/>
    <w:rsid w:val="00955659"/>
    <w:rsid w:val="00955690"/>
    <w:rsid w:val="009558B3"/>
    <w:rsid w:val="009558D6"/>
    <w:rsid w:val="00955BA8"/>
    <w:rsid w:val="00955BB0"/>
    <w:rsid w:val="00955E77"/>
    <w:rsid w:val="00955FF2"/>
    <w:rsid w:val="00956A27"/>
    <w:rsid w:val="00956A50"/>
    <w:rsid w:val="00956A61"/>
    <w:rsid w:val="00956A74"/>
    <w:rsid w:val="00956B18"/>
    <w:rsid w:val="00956B1E"/>
    <w:rsid w:val="00956C21"/>
    <w:rsid w:val="00956ECF"/>
    <w:rsid w:val="009576CD"/>
    <w:rsid w:val="00957769"/>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9E5"/>
    <w:rsid w:val="00963A3D"/>
    <w:rsid w:val="00963EC5"/>
    <w:rsid w:val="009642A8"/>
    <w:rsid w:val="0096451C"/>
    <w:rsid w:val="0096453D"/>
    <w:rsid w:val="00964583"/>
    <w:rsid w:val="00964656"/>
    <w:rsid w:val="00964697"/>
    <w:rsid w:val="00964C42"/>
    <w:rsid w:val="00964C73"/>
    <w:rsid w:val="00965601"/>
    <w:rsid w:val="009656C5"/>
    <w:rsid w:val="00965DC9"/>
    <w:rsid w:val="00966431"/>
    <w:rsid w:val="009670F9"/>
    <w:rsid w:val="00967161"/>
    <w:rsid w:val="00967A57"/>
    <w:rsid w:val="00967B7D"/>
    <w:rsid w:val="00967DF8"/>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BDF"/>
    <w:rsid w:val="00972D07"/>
    <w:rsid w:val="00972EFC"/>
    <w:rsid w:val="00973219"/>
    <w:rsid w:val="009732B1"/>
    <w:rsid w:val="009738A7"/>
    <w:rsid w:val="00973A3C"/>
    <w:rsid w:val="00973CE5"/>
    <w:rsid w:val="00974058"/>
    <w:rsid w:val="00974466"/>
    <w:rsid w:val="00974B18"/>
    <w:rsid w:val="00974B5A"/>
    <w:rsid w:val="00974C68"/>
    <w:rsid w:val="00975224"/>
    <w:rsid w:val="009752B4"/>
    <w:rsid w:val="00975757"/>
    <w:rsid w:val="00975883"/>
    <w:rsid w:val="00975FB6"/>
    <w:rsid w:val="00976013"/>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A07"/>
    <w:rsid w:val="00980BF8"/>
    <w:rsid w:val="00980F46"/>
    <w:rsid w:val="0098157D"/>
    <w:rsid w:val="009818F6"/>
    <w:rsid w:val="00981919"/>
    <w:rsid w:val="00981E6F"/>
    <w:rsid w:val="009820A3"/>
    <w:rsid w:val="0098211B"/>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463"/>
    <w:rsid w:val="0098654C"/>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E8E"/>
    <w:rsid w:val="00992FAB"/>
    <w:rsid w:val="00993568"/>
    <w:rsid w:val="009939BA"/>
    <w:rsid w:val="00993AB5"/>
    <w:rsid w:val="00995180"/>
    <w:rsid w:val="009951BA"/>
    <w:rsid w:val="009960AE"/>
    <w:rsid w:val="0099613B"/>
    <w:rsid w:val="009963FF"/>
    <w:rsid w:val="00996657"/>
    <w:rsid w:val="009966E1"/>
    <w:rsid w:val="00996C89"/>
    <w:rsid w:val="00996DED"/>
    <w:rsid w:val="0099731F"/>
    <w:rsid w:val="00997610"/>
    <w:rsid w:val="00997A3A"/>
    <w:rsid w:val="009A055F"/>
    <w:rsid w:val="009A0750"/>
    <w:rsid w:val="009A0C13"/>
    <w:rsid w:val="009A0CDA"/>
    <w:rsid w:val="009A0F6F"/>
    <w:rsid w:val="009A0FE7"/>
    <w:rsid w:val="009A1551"/>
    <w:rsid w:val="009A168E"/>
    <w:rsid w:val="009A1698"/>
    <w:rsid w:val="009A172D"/>
    <w:rsid w:val="009A18D7"/>
    <w:rsid w:val="009A1ADF"/>
    <w:rsid w:val="009A1CA4"/>
    <w:rsid w:val="009A1DA7"/>
    <w:rsid w:val="009A1FBE"/>
    <w:rsid w:val="009A2732"/>
    <w:rsid w:val="009A2923"/>
    <w:rsid w:val="009A2A73"/>
    <w:rsid w:val="009A2B1A"/>
    <w:rsid w:val="009A373F"/>
    <w:rsid w:val="009A3870"/>
    <w:rsid w:val="009A42F0"/>
    <w:rsid w:val="009A43D3"/>
    <w:rsid w:val="009A4601"/>
    <w:rsid w:val="009A4650"/>
    <w:rsid w:val="009A4651"/>
    <w:rsid w:val="009A48D6"/>
    <w:rsid w:val="009A49A2"/>
    <w:rsid w:val="009A4C42"/>
    <w:rsid w:val="009A4D02"/>
    <w:rsid w:val="009A5305"/>
    <w:rsid w:val="009A5360"/>
    <w:rsid w:val="009A59C2"/>
    <w:rsid w:val="009A5A4E"/>
    <w:rsid w:val="009A5B72"/>
    <w:rsid w:val="009A5CB7"/>
    <w:rsid w:val="009A5D03"/>
    <w:rsid w:val="009A5D27"/>
    <w:rsid w:val="009A5F5C"/>
    <w:rsid w:val="009A5F68"/>
    <w:rsid w:val="009A62C4"/>
    <w:rsid w:val="009A6824"/>
    <w:rsid w:val="009A6857"/>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2CC"/>
    <w:rsid w:val="009B3596"/>
    <w:rsid w:val="009B37F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D1A"/>
    <w:rsid w:val="009B6007"/>
    <w:rsid w:val="009B628F"/>
    <w:rsid w:val="009B6292"/>
    <w:rsid w:val="009B63BA"/>
    <w:rsid w:val="009B64EF"/>
    <w:rsid w:val="009B6573"/>
    <w:rsid w:val="009B660A"/>
    <w:rsid w:val="009B68A4"/>
    <w:rsid w:val="009B6933"/>
    <w:rsid w:val="009B6B38"/>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878"/>
    <w:rsid w:val="009C28AE"/>
    <w:rsid w:val="009C2D78"/>
    <w:rsid w:val="009C31BA"/>
    <w:rsid w:val="009C31C0"/>
    <w:rsid w:val="009C32F1"/>
    <w:rsid w:val="009C352D"/>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642"/>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D4F"/>
    <w:rsid w:val="009D0FD7"/>
    <w:rsid w:val="009D12C6"/>
    <w:rsid w:val="009D15EC"/>
    <w:rsid w:val="009D1AB9"/>
    <w:rsid w:val="009D1C08"/>
    <w:rsid w:val="009D26D8"/>
    <w:rsid w:val="009D27D6"/>
    <w:rsid w:val="009D2D1C"/>
    <w:rsid w:val="009D2FBA"/>
    <w:rsid w:val="009D3145"/>
    <w:rsid w:val="009D3231"/>
    <w:rsid w:val="009D33C7"/>
    <w:rsid w:val="009D3489"/>
    <w:rsid w:val="009D3E19"/>
    <w:rsid w:val="009D4216"/>
    <w:rsid w:val="009D4340"/>
    <w:rsid w:val="009D44C8"/>
    <w:rsid w:val="009D45CA"/>
    <w:rsid w:val="009D4DE7"/>
    <w:rsid w:val="009D4FE2"/>
    <w:rsid w:val="009D5378"/>
    <w:rsid w:val="009D5436"/>
    <w:rsid w:val="009D5458"/>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1B"/>
    <w:rsid w:val="009E2CB1"/>
    <w:rsid w:val="009E305B"/>
    <w:rsid w:val="009E3797"/>
    <w:rsid w:val="009E395C"/>
    <w:rsid w:val="009E3AAD"/>
    <w:rsid w:val="009E3E2E"/>
    <w:rsid w:val="009E3EB0"/>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6BC"/>
    <w:rsid w:val="009E77E0"/>
    <w:rsid w:val="009F0416"/>
    <w:rsid w:val="009F04B5"/>
    <w:rsid w:val="009F08C1"/>
    <w:rsid w:val="009F1107"/>
    <w:rsid w:val="009F1328"/>
    <w:rsid w:val="009F1385"/>
    <w:rsid w:val="009F15D5"/>
    <w:rsid w:val="009F1E72"/>
    <w:rsid w:val="009F2271"/>
    <w:rsid w:val="009F22B3"/>
    <w:rsid w:val="009F230A"/>
    <w:rsid w:val="009F244A"/>
    <w:rsid w:val="009F2809"/>
    <w:rsid w:val="009F29E1"/>
    <w:rsid w:val="009F2D28"/>
    <w:rsid w:val="009F2E42"/>
    <w:rsid w:val="009F3311"/>
    <w:rsid w:val="009F356A"/>
    <w:rsid w:val="009F35D5"/>
    <w:rsid w:val="009F3702"/>
    <w:rsid w:val="009F3796"/>
    <w:rsid w:val="009F39DC"/>
    <w:rsid w:val="009F3A22"/>
    <w:rsid w:val="009F3D4E"/>
    <w:rsid w:val="009F3ED0"/>
    <w:rsid w:val="009F40FF"/>
    <w:rsid w:val="009F42DB"/>
    <w:rsid w:val="009F4335"/>
    <w:rsid w:val="009F4531"/>
    <w:rsid w:val="009F45F6"/>
    <w:rsid w:val="009F47D0"/>
    <w:rsid w:val="009F4A33"/>
    <w:rsid w:val="009F55FC"/>
    <w:rsid w:val="009F570C"/>
    <w:rsid w:val="009F603A"/>
    <w:rsid w:val="009F63BA"/>
    <w:rsid w:val="009F6523"/>
    <w:rsid w:val="009F6649"/>
    <w:rsid w:val="009F6932"/>
    <w:rsid w:val="009F69ED"/>
    <w:rsid w:val="009F6B67"/>
    <w:rsid w:val="009F6E18"/>
    <w:rsid w:val="009F6FDF"/>
    <w:rsid w:val="009F708B"/>
    <w:rsid w:val="009F719D"/>
    <w:rsid w:val="009F7216"/>
    <w:rsid w:val="009F7497"/>
    <w:rsid w:val="009F7713"/>
    <w:rsid w:val="00A00189"/>
    <w:rsid w:val="00A00285"/>
    <w:rsid w:val="00A002E7"/>
    <w:rsid w:val="00A00386"/>
    <w:rsid w:val="00A004AE"/>
    <w:rsid w:val="00A007D9"/>
    <w:rsid w:val="00A00B99"/>
    <w:rsid w:val="00A00C9B"/>
    <w:rsid w:val="00A00D91"/>
    <w:rsid w:val="00A00DD6"/>
    <w:rsid w:val="00A00E73"/>
    <w:rsid w:val="00A01429"/>
    <w:rsid w:val="00A0173E"/>
    <w:rsid w:val="00A01901"/>
    <w:rsid w:val="00A01A6A"/>
    <w:rsid w:val="00A01A78"/>
    <w:rsid w:val="00A01D99"/>
    <w:rsid w:val="00A0217E"/>
    <w:rsid w:val="00A02209"/>
    <w:rsid w:val="00A0247D"/>
    <w:rsid w:val="00A027AF"/>
    <w:rsid w:val="00A02815"/>
    <w:rsid w:val="00A02891"/>
    <w:rsid w:val="00A028CB"/>
    <w:rsid w:val="00A0291D"/>
    <w:rsid w:val="00A029A5"/>
    <w:rsid w:val="00A02BF1"/>
    <w:rsid w:val="00A02FC7"/>
    <w:rsid w:val="00A03110"/>
    <w:rsid w:val="00A0365B"/>
    <w:rsid w:val="00A038D6"/>
    <w:rsid w:val="00A038E7"/>
    <w:rsid w:val="00A03A84"/>
    <w:rsid w:val="00A04069"/>
    <w:rsid w:val="00A0491C"/>
    <w:rsid w:val="00A04DD3"/>
    <w:rsid w:val="00A04F5A"/>
    <w:rsid w:val="00A04F78"/>
    <w:rsid w:val="00A05510"/>
    <w:rsid w:val="00A05543"/>
    <w:rsid w:val="00A055BF"/>
    <w:rsid w:val="00A05CA3"/>
    <w:rsid w:val="00A05E47"/>
    <w:rsid w:val="00A060CE"/>
    <w:rsid w:val="00A066C6"/>
    <w:rsid w:val="00A0728D"/>
    <w:rsid w:val="00A073AC"/>
    <w:rsid w:val="00A07416"/>
    <w:rsid w:val="00A0758F"/>
    <w:rsid w:val="00A0767E"/>
    <w:rsid w:val="00A102EE"/>
    <w:rsid w:val="00A10340"/>
    <w:rsid w:val="00A10D63"/>
    <w:rsid w:val="00A10F18"/>
    <w:rsid w:val="00A116E1"/>
    <w:rsid w:val="00A117D9"/>
    <w:rsid w:val="00A11ADE"/>
    <w:rsid w:val="00A120F4"/>
    <w:rsid w:val="00A1219C"/>
    <w:rsid w:val="00A12200"/>
    <w:rsid w:val="00A126CD"/>
    <w:rsid w:val="00A12AA6"/>
    <w:rsid w:val="00A12AE9"/>
    <w:rsid w:val="00A12DA5"/>
    <w:rsid w:val="00A12F05"/>
    <w:rsid w:val="00A138BF"/>
    <w:rsid w:val="00A13972"/>
    <w:rsid w:val="00A13B92"/>
    <w:rsid w:val="00A13D5A"/>
    <w:rsid w:val="00A13D76"/>
    <w:rsid w:val="00A13DF3"/>
    <w:rsid w:val="00A13E30"/>
    <w:rsid w:val="00A142C7"/>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73C"/>
    <w:rsid w:val="00A2389E"/>
    <w:rsid w:val="00A23D27"/>
    <w:rsid w:val="00A23EB5"/>
    <w:rsid w:val="00A243AD"/>
    <w:rsid w:val="00A24673"/>
    <w:rsid w:val="00A248FC"/>
    <w:rsid w:val="00A24EF0"/>
    <w:rsid w:val="00A24EF6"/>
    <w:rsid w:val="00A253D9"/>
    <w:rsid w:val="00A25AE9"/>
    <w:rsid w:val="00A2621E"/>
    <w:rsid w:val="00A265AA"/>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3A"/>
    <w:rsid w:val="00A314C8"/>
    <w:rsid w:val="00A31502"/>
    <w:rsid w:val="00A31650"/>
    <w:rsid w:val="00A318C9"/>
    <w:rsid w:val="00A31E94"/>
    <w:rsid w:val="00A32163"/>
    <w:rsid w:val="00A321A2"/>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5285"/>
    <w:rsid w:val="00A3533A"/>
    <w:rsid w:val="00A3551B"/>
    <w:rsid w:val="00A3556E"/>
    <w:rsid w:val="00A35CB0"/>
    <w:rsid w:val="00A35DAF"/>
    <w:rsid w:val="00A35F48"/>
    <w:rsid w:val="00A361DD"/>
    <w:rsid w:val="00A36564"/>
    <w:rsid w:val="00A36601"/>
    <w:rsid w:val="00A3680C"/>
    <w:rsid w:val="00A368EC"/>
    <w:rsid w:val="00A368FA"/>
    <w:rsid w:val="00A36D0C"/>
    <w:rsid w:val="00A36FC4"/>
    <w:rsid w:val="00A37083"/>
    <w:rsid w:val="00A37836"/>
    <w:rsid w:val="00A37889"/>
    <w:rsid w:val="00A379A8"/>
    <w:rsid w:val="00A37D48"/>
    <w:rsid w:val="00A37D8F"/>
    <w:rsid w:val="00A37E38"/>
    <w:rsid w:val="00A37E62"/>
    <w:rsid w:val="00A40E1A"/>
    <w:rsid w:val="00A40F97"/>
    <w:rsid w:val="00A4117E"/>
    <w:rsid w:val="00A415D4"/>
    <w:rsid w:val="00A41882"/>
    <w:rsid w:val="00A418DA"/>
    <w:rsid w:val="00A41984"/>
    <w:rsid w:val="00A42271"/>
    <w:rsid w:val="00A4284A"/>
    <w:rsid w:val="00A42876"/>
    <w:rsid w:val="00A42999"/>
    <w:rsid w:val="00A429AA"/>
    <w:rsid w:val="00A42AF1"/>
    <w:rsid w:val="00A42F6C"/>
    <w:rsid w:val="00A43127"/>
    <w:rsid w:val="00A431F8"/>
    <w:rsid w:val="00A43200"/>
    <w:rsid w:val="00A43F03"/>
    <w:rsid w:val="00A43F07"/>
    <w:rsid w:val="00A4431D"/>
    <w:rsid w:val="00A44540"/>
    <w:rsid w:val="00A44C08"/>
    <w:rsid w:val="00A44DBD"/>
    <w:rsid w:val="00A45063"/>
    <w:rsid w:val="00A451C6"/>
    <w:rsid w:val="00A4554B"/>
    <w:rsid w:val="00A45668"/>
    <w:rsid w:val="00A45776"/>
    <w:rsid w:val="00A457B2"/>
    <w:rsid w:val="00A45A22"/>
    <w:rsid w:val="00A45EBD"/>
    <w:rsid w:val="00A45F76"/>
    <w:rsid w:val="00A46200"/>
    <w:rsid w:val="00A46C7D"/>
    <w:rsid w:val="00A46CA0"/>
    <w:rsid w:val="00A4718F"/>
    <w:rsid w:val="00A471D7"/>
    <w:rsid w:val="00A4745D"/>
    <w:rsid w:val="00A474B4"/>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710"/>
    <w:rsid w:val="00A52AB5"/>
    <w:rsid w:val="00A52DD9"/>
    <w:rsid w:val="00A5416F"/>
    <w:rsid w:val="00A5441C"/>
    <w:rsid w:val="00A5455A"/>
    <w:rsid w:val="00A54576"/>
    <w:rsid w:val="00A545ED"/>
    <w:rsid w:val="00A54969"/>
    <w:rsid w:val="00A54B90"/>
    <w:rsid w:val="00A54C66"/>
    <w:rsid w:val="00A54E1A"/>
    <w:rsid w:val="00A5548F"/>
    <w:rsid w:val="00A55648"/>
    <w:rsid w:val="00A55686"/>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E44"/>
    <w:rsid w:val="00A67F8B"/>
    <w:rsid w:val="00A704FC"/>
    <w:rsid w:val="00A70A64"/>
    <w:rsid w:val="00A70CAE"/>
    <w:rsid w:val="00A70DF8"/>
    <w:rsid w:val="00A70F4A"/>
    <w:rsid w:val="00A71043"/>
    <w:rsid w:val="00A71260"/>
    <w:rsid w:val="00A718E5"/>
    <w:rsid w:val="00A71E21"/>
    <w:rsid w:val="00A722EA"/>
    <w:rsid w:val="00A728D6"/>
    <w:rsid w:val="00A72AB0"/>
    <w:rsid w:val="00A72BC8"/>
    <w:rsid w:val="00A72C2F"/>
    <w:rsid w:val="00A72C7E"/>
    <w:rsid w:val="00A72E11"/>
    <w:rsid w:val="00A7355C"/>
    <w:rsid w:val="00A7368A"/>
    <w:rsid w:val="00A7399B"/>
    <w:rsid w:val="00A73B63"/>
    <w:rsid w:val="00A73C80"/>
    <w:rsid w:val="00A73CC6"/>
    <w:rsid w:val="00A73E85"/>
    <w:rsid w:val="00A744A5"/>
    <w:rsid w:val="00A745F2"/>
    <w:rsid w:val="00A748EA"/>
    <w:rsid w:val="00A75151"/>
    <w:rsid w:val="00A751A6"/>
    <w:rsid w:val="00A75696"/>
    <w:rsid w:val="00A75825"/>
    <w:rsid w:val="00A75A9A"/>
    <w:rsid w:val="00A75AA6"/>
    <w:rsid w:val="00A75FAC"/>
    <w:rsid w:val="00A76107"/>
    <w:rsid w:val="00A763C8"/>
    <w:rsid w:val="00A764DC"/>
    <w:rsid w:val="00A764F1"/>
    <w:rsid w:val="00A76714"/>
    <w:rsid w:val="00A76834"/>
    <w:rsid w:val="00A76880"/>
    <w:rsid w:val="00A76929"/>
    <w:rsid w:val="00A7695B"/>
    <w:rsid w:val="00A76A93"/>
    <w:rsid w:val="00A76BBA"/>
    <w:rsid w:val="00A77091"/>
    <w:rsid w:val="00A77761"/>
    <w:rsid w:val="00A7785E"/>
    <w:rsid w:val="00A77A7D"/>
    <w:rsid w:val="00A77C69"/>
    <w:rsid w:val="00A77D03"/>
    <w:rsid w:val="00A77F67"/>
    <w:rsid w:val="00A801D5"/>
    <w:rsid w:val="00A805C3"/>
    <w:rsid w:val="00A808CD"/>
    <w:rsid w:val="00A80E13"/>
    <w:rsid w:val="00A80F7C"/>
    <w:rsid w:val="00A810F3"/>
    <w:rsid w:val="00A81538"/>
    <w:rsid w:val="00A81A8F"/>
    <w:rsid w:val="00A81C29"/>
    <w:rsid w:val="00A81CE5"/>
    <w:rsid w:val="00A81FF7"/>
    <w:rsid w:val="00A82056"/>
    <w:rsid w:val="00A823CA"/>
    <w:rsid w:val="00A824DE"/>
    <w:rsid w:val="00A82625"/>
    <w:rsid w:val="00A82895"/>
    <w:rsid w:val="00A82AB4"/>
    <w:rsid w:val="00A82C7B"/>
    <w:rsid w:val="00A82FD9"/>
    <w:rsid w:val="00A83156"/>
    <w:rsid w:val="00A83161"/>
    <w:rsid w:val="00A83401"/>
    <w:rsid w:val="00A8343E"/>
    <w:rsid w:val="00A834BF"/>
    <w:rsid w:val="00A8357D"/>
    <w:rsid w:val="00A835E3"/>
    <w:rsid w:val="00A83D4C"/>
    <w:rsid w:val="00A84C41"/>
    <w:rsid w:val="00A851C8"/>
    <w:rsid w:val="00A852F5"/>
    <w:rsid w:val="00A8530A"/>
    <w:rsid w:val="00A8551A"/>
    <w:rsid w:val="00A855E2"/>
    <w:rsid w:val="00A85ACB"/>
    <w:rsid w:val="00A85DBB"/>
    <w:rsid w:val="00A85EC3"/>
    <w:rsid w:val="00A86416"/>
    <w:rsid w:val="00A86A17"/>
    <w:rsid w:val="00A86A30"/>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07C"/>
    <w:rsid w:val="00A952EA"/>
    <w:rsid w:val="00A958A5"/>
    <w:rsid w:val="00A95A00"/>
    <w:rsid w:val="00A95BA6"/>
    <w:rsid w:val="00A95CF9"/>
    <w:rsid w:val="00A95E3D"/>
    <w:rsid w:val="00A965DC"/>
    <w:rsid w:val="00A9673B"/>
    <w:rsid w:val="00A968D8"/>
    <w:rsid w:val="00A96E48"/>
    <w:rsid w:val="00A96F73"/>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1354"/>
    <w:rsid w:val="00AA142A"/>
    <w:rsid w:val="00AA145D"/>
    <w:rsid w:val="00AA1A24"/>
    <w:rsid w:val="00AA1CC0"/>
    <w:rsid w:val="00AA206B"/>
    <w:rsid w:val="00AA2293"/>
    <w:rsid w:val="00AA26F7"/>
    <w:rsid w:val="00AA2954"/>
    <w:rsid w:val="00AA2A27"/>
    <w:rsid w:val="00AA3117"/>
    <w:rsid w:val="00AA33A9"/>
    <w:rsid w:val="00AA3728"/>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C33"/>
    <w:rsid w:val="00AA6D8D"/>
    <w:rsid w:val="00AA6E67"/>
    <w:rsid w:val="00AA7863"/>
    <w:rsid w:val="00AA78D1"/>
    <w:rsid w:val="00AA78D7"/>
    <w:rsid w:val="00AA7A91"/>
    <w:rsid w:val="00AB010D"/>
    <w:rsid w:val="00AB021E"/>
    <w:rsid w:val="00AB04EC"/>
    <w:rsid w:val="00AB0D53"/>
    <w:rsid w:val="00AB0F6D"/>
    <w:rsid w:val="00AB1454"/>
    <w:rsid w:val="00AB159A"/>
    <w:rsid w:val="00AB1697"/>
    <w:rsid w:val="00AB17CD"/>
    <w:rsid w:val="00AB19DD"/>
    <w:rsid w:val="00AB1BF2"/>
    <w:rsid w:val="00AB1E02"/>
    <w:rsid w:val="00AB1E3C"/>
    <w:rsid w:val="00AB226C"/>
    <w:rsid w:val="00AB2CCC"/>
    <w:rsid w:val="00AB2CF6"/>
    <w:rsid w:val="00AB316E"/>
    <w:rsid w:val="00AB35B2"/>
    <w:rsid w:val="00AB35B7"/>
    <w:rsid w:val="00AB4143"/>
    <w:rsid w:val="00AB467C"/>
    <w:rsid w:val="00AB4689"/>
    <w:rsid w:val="00AB488E"/>
    <w:rsid w:val="00AB4945"/>
    <w:rsid w:val="00AB4A58"/>
    <w:rsid w:val="00AB4C26"/>
    <w:rsid w:val="00AB4DCA"/>
    <w:rsid w:val="00AB4E93"/>
    <w:rsid w:val="00AB4EE8"/>
    <w:rsid w:val="00AB58B2"/>
    <w:rsid w:val="00AB5B12"/>
    <w:rsid w:val="00AB617A"/>
    <w:rsid w:val="00AB6282"/>
    <w:rsid w:val="00AB6943"/>
    <w:rsid w:val="00AB728D"/>
    <w:rsid w:val="00AB75FD"/>
    <w:rsid w:val="00AB7717"/>
    <w:rsid w:val="00AB77EF"/>
    <w:rsid w:val="00AB791B"/>
    <w:rsid w:val="00AB7980"/>
    <w:rsid w:val="00AB79EC"/>
    <w:rsid w:val="00AB7CF7"/>
    <w:rsid w:val="00AC033E"/>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82C"/>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2DA"/>
    <w:rsid w:val="00AD555B"/>
    <w:rsid w:val="00AD55E2"/>
    <w:rsid w:val="00AD5AD7"/>
    <w:rsid w:val="00AD5D03"/>
    <w:rsid w:val="00AD61D8"/>
    <w:rsid w:val="00AD63A5"/>
    <w:rsid w:val="00AD63BB"/>
    <w:rsid w:val="00AD693F"/>
    <w:rsid w:val="00AD71E4"/>
    <w:rsid w:val="00AD782A"/>
    <w:rsid w:val="00AD787C"/>
    <w:rsid w:val="00AD7E67"/>
    <w:rsid w:val="00AE0324"/>
    <w:rsid w:val="00AE0335"/>
    <w:rsid w:val="00AE0C87"/>
    <w:rsid w:val="00AE0D65"/>
    <w:rsid w:val="00AE0EDD"/>
    <w:rsid w:val="00AE16A0"/>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DBB"/>
    <w:rsid w:val="00AE2F46"/>
    <w:rsid w:val="00AE3487"/>
    <w:rsid w:val="00AE3894"/>
    <w:rsid w:val="00AE3A91"/>
    <w:rsid w:val="00AE3E04"/>
    <w:rsid w:val="00AE3EE0"/>
    <w:rsid w:val="00AE3EE8"/>
    <w:rsid w:val="00AE3FC5"/>
    <w:rsid w:val="00AE4340"/>
    <w:rsid w:val="00AE4BDA"/>
    <w:rsid w:val="00AE5086"/>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A9A"/>
    <w:rsid w:val="00AE7DB5"/>
    <w:rsid w:val="00AF07C9"/>
    <w:rsid w:val="00AF0B03"/>
    <w:rsid w:val="00AF0E8C"/>
    <w:rsid w:val="00AF162C"/>
    <w:rsid w:val="00AF16CC"/>
    <w:rsid w:val="00AF1892"/>
    <w:rsid w:val="00AF1DF8"/>
    <w:rsid w:val="00AF2127"/>
    <w:rsid w:val="00AF21D6"/>
    <w:rsid w:val="00AF2691"/>
    <w:rsid w:val="00AF2A89"/>
    <w:rsid w:val="00AF302E"/>
    <w:rsid w:val="00AF3175"/>
    <w:rsid w:val="00AF3404"/>
    <w:rsid w:val="00AF342A"/>
    <w:rsid w:val="00AF34F9"/>
    <w:rsid w:val="00AF3560"/>
    <w:rsid w:val="00AF36FF"/>
    <w:rsid w:val="00AF37CB"/>
    <w:rsid w:val="00AF3ECA"/>
    <w:rsid w:val="00AF40C2"/>
    <w:rsid w:val="00AF4355"/>
    <w:rsid w:val="00AF436C"/>
    <w:rsid w:val="00AF46A5"/>
    <w:rsid w:val="00AF48FC"/>
    <w:rsid w:val="00AF4A65"/>
    <w:rsid w:val="00AF4BB1"/>
    <w:rsid w:val="00AF4EB8"/>
    <w:rsid w:val="00AF542C"/>
    <w:rsid w:val="00AF56DB"/>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3F"/>
    <w:rsid w:val="00B0006B"/>
    <w:rsid w:val="00B002E0"/>
    <w:rsid w:val="00B005E3"/>
    <w:rsid w:val="00B00875"/>
    <w:rsid w:val="00B00FD7"/>
    <w:rsid w:val="00B012CF"/>
    <w:rsid w:val="00B012F2"/>
    <w:rsid w:val="00B0130A"/>
    <w:rsid w:val="00B01816"/>
    <w:rsid w:val="00B01A8A"/>
    <w:rsid w:val="00B01C30"/>
    <w:rsid w:val="00B01C52"/>
    <w:rsid w:val="00B02225"/>
    <w:rsid w:val="00B0243B"/>
    <w:rsid w:val="00B025F1"/>
    <w:rsid w:val="00B02A49"/>
    <w:rsid w:val="00B02AFD"/>
    <w:rsid w:val="00B02E80"/>
    <w:rsid w:val="00B03847"/>
    <w:rsid w:val="00B0389B"/>
    <w:rsid w:val="00B03E65"/>
    <w:rsid w:val="00B0437C"/>
    <w:rsid w:val="00B044CD"/>
    <w:rsid w:val="00B04899"/>
    <w:rsid w:val="00B04B0A"/>
    <w:rsid w:val="00B04C42"/>
    <w:rsid w:val="00B04C93"/>
    <w:rsid w:val="00B04FF3"/>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A03"/>
    <w:rsid w:val="00B07C9C"/>
    <w:rsid w:val="00B07D3B"/>
    <w:rsid w:val="00B07F40"/>
    <w:rsid w:val="00B103BF"/>
    <w:rsid w:val="00B10523"/>
    <w:rsid w:val="00B10807"/>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7B0"/>
    <w:rsid w:val="00B319F4"/>
    <w:rsid w:val="00B3208E"/>
    <w:rsid w:val="00B32108"/>
    <w:rsid w:val="00B3211F"/>
    <w:rsid w:val="00B32177"/>
    <w:rsid w:val="00B322B5"/>
    <w:rsid w:val="00B32368"/>
    <w:rsid w:val="00B325A1"/>
    <w:rsid w:val="00B3262B"/>
    <w:rsid w:val="00B33711"/>
    <w:rsid w:val="00B338BB"/>
    <w:rsid w:val="00B33C0D"/>
    <w:rsid w:val="00B33EC2"/>
    <w:rsid w:val="00B33F7E"/>
    <w:rsid w:val="00B340A1"/>
    <w:rsid w:val="00B343FF"/>
    <w:rsid w:val="00B344B5"/>
    <w:rsid w:val="00B34E38"/>
    <w:rsid w:val="00B35034"/>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21E"/>
    <w:rsid w:val="00B424C0"/>
    <w:rsid w:val="00B4291B"/>
    <w:rsid w:val="00B42A99"/>
    <w:rsid w:val="00B42D9D"/>
    <w:rsid w:val="00B42EF7"/>
    <w:rsid w:val="00B432A5"/>
    <w:rsid w:val="00B433E2"/>
    <w:rsid w:val="00B43684"/>
    <w:rsid w:val="00B4368D"/>
    <w:rsid w:val="00B43750"/>
    <w:rsid w:val="00B437CB"/>
    <w:rsid w:val="00B43DF6"/>
    <w:rsid w:val="00B442E9"/>
    <w:rsid w:val="00B447C3"/>
    <w:rsid w:val="00B449C9"/>
    <w:rsid w:val="00B4540B"/>
    <w:rsid w:val="00B454D8"/>
    <w:rsid w:val="00B45732"/>
    <w:rsid w:val="00B45E91"/>
    <w:rsid w:val="00B45FA8"/>
    <w:rsid w:val="00B46047"/>
    <w:rsid w:val="00B4614B"/>
    <w:rsid w:val="00B4614C"/>
    <w:rsid w:val="00B46BB9"/>
    <w:rsid w:val="00B46CA5"/>
    <w:rsid w:val="00B47099"/>
    <w:rsid w:val="00B474C8"/>
    <w:rsid w:val="00B474E6"/>
    <w:rsid w:val="00B47751"/>
    <w:rsid w:val="00B47D81"/>
    <w:rsid w:val="00B47DD7"/>
    <w:rsid w:val="00B503DC"/>
    <w:rsid w:val="00B509DB"/>
    <w:rsid w:val="00B516C7"/>
    <w:rsid w:val="00B5194E"/>
    <w:rsid w:val="00B519D7"/>
    <w:rsid w:val="00B51A1B"/>
    <w:rsid w:val="00B51BAD"/>
    <w:rsid w:val="00B51F77"/>
    <w:rsid w:val="00B5226E"/>
    <w:rsid w:val="00B52692"/>
    <w:rsid w:val="00B5275E"/>
    <w:rsid w:val="00B52B50"/>
    <w:rsid w:val="00B52E00"/>
    <w:rsid w:val="00B52F98"/>
    <w:rsid w:val="00B53153"/>
    <w:rsid w:val="00B53267"/>
    <w:rsid w:val="00B53371"/>
    <w:rsid w:val="00B53AF0"/>
    <w:rsid w:val="00B53DBF"/>
    <w:rsid w:val="00B53E7D"/>
    <w:rsid w:val="00B53EF5"/>
    <w:rsid w:val="00B53FA3"/>
    <w:rsid w:val="00B53FD5"/>
    <w:rsid w:val="00B54229"/>
    <w:rsid w:val="00B545F3"/>
    <w:rsid w:val="00B5471A"/>
    <w:rsid w:val="00B54954"/>
    <w:rsid w:val="00B54AFF"/>
    <w:rsid w:val="00B54B66"/>
    <w:rsid w:val="00B54D93"/>
    <w:rsid w:val="00B55545"/>
    <w:rsid w:val="00B55A47"/>
    <w:rsid w:val="00B55F22"/>
    <w:rsid w:val="00B56138"/>
    <w:rsid w:val="00B564F9"/>
    <w:rsid w:val="00B5651D"/>
    <w:rsid w:val="00B5686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AE2"/>
    <w:rsid w:val="00B67D43"/>
    <w:rsid w:val="00B7036D"/>
    <w:rsid w:val="00B703E0"/>
    <w:rsid w:val="00B7071C"/>
    <w:rsid w:val="00B70BC2"/>
    <w:rsid w:val="00B70D91"/>
    <w:rsid w:val="00B70E42"/>
    <w:rsid w:val="00B7133E"/>
    <w:rsid w:val="00B71374"/>
    <w:rsid w:val="00B71BC7"/>
    <w:rsid w:val="00B71C00"/>
    <w:rsid w:val="00B71E14"/>
    <w:rsid w:val="00B71FD3"/>
    <w:rsid w:val="00B7200F"/>
    <w:rsid w:val="00B72124"/>
    <w:rsid w:val="00B72335"/>
    <w:rsid w:val="00B72644"/>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796"/>
    <w:rsid w:val="00B75AA9"/>
    <w:rsid w:val="00B75AFC"/>
    <w:rsid w:val="00B761B3"/>
    <w:rsid w:val="00B761EB"/>
    <w:rsid w:val="00B7623E"/>
    <w:rsid w:val="00B763D4"/>
    <w:rsid w:val="00B76411"/>
    <w:rsid w:val="00B7658D"/>
    <w:rsid w:val="00B765C5"/>
    <w:rsid w:val="00B768BC"/>
    <w:rsid w:val="00B76B55"/>
    <w:rsid w:val="00B76C40"/>
    <w:rsid w:val="00B76D54"/>
    <w:rsid w:val="00B76DCD"/>
    <w:rsid w:val="00B77292"/>
    <w:rsid w:val="00B77413"/>
    <w:rsid w:val="00B774A6"/>
    <w:rsid w:val="00B7772E"/>
    <w:rsid w:val="00B778A6"/>
    <w:rsid w:val="00B778AA"/>
    <w:rsid w:val="00B77D00"/>
    <w:rsid w:val="00B77E36"/>
    <w:rsid w:val="00B801A2"/>
    <w:rsid w:val="00B801AA"/>
    <w:rsid w:val="00B80224"/>
    <w:rsid w:val="00B8024D"/>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D8F"/>
    <w:rsid w:val="00B842DC"/>
    <w:rsid w:val="00B84464"/>
    <w:rsid w:val="00B84487"/>
    <w:rsid w:val="00B84BF8"/>
    <w:rsid w:val="00B84CAD"/>
    <w:rsid w:val="00B85071"/>
    <w:rsid w:val="00B85135"/>
    <w:rsid w:val="00B8531E"/>
    <w:rsid w:val="00B8532A"/>
    <w:rsid w:val="00B8535E"/>
    <w:rsid w:val="00B85637"/>
    <w:rsid w:val="00B856E7"/>
    <w:rsid w:val="00B85F0B"/>
    <w:rsid w:val="00B85F4D"/>
    <w:rsid w:val="00B8627C"/>
    <w:rsid w:val="00B86331"/>
    <w:rsid w:val="00B8644F"/>
    <w:rsid w:val="00B86490"/>
    <w:rsid w:val="00B867EB"/>
    <w:rsid w:val="00B86B98"/>
    <w:rsid w:val="00B86BD6"/>
    <w:rsid w:val="00B86CAA"/>
    <w:rsid w:val="00B86E12"/>
    <w:rsid w:val="00B86EE4"/>
    <w:rsid w:val="00B870AA"/>
    <w:rsid w:val="00B872BE"/>
    <w:rsid w:val="00B87362"/>
    <w:rsid w:val="00B873CD"/>
    <w:rsid w:val="00B873FD"/>
    <w:rsid w:val="00B874C4"/>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E3C"/>
    <w:rsid w:val="00B95E82"/>
    <w:rsid w:val="00B95F06"/>
    <w:rsid w:val="00B95FD1"/>
    <w:rsid w:val="00B95FE8"/>
    <w:rsid w:val="00B96087"/>
    <w:rsid w:val="00B9626F"/>
    <w:rsid w:val="00B9679E"/>
    <w:rsid w:val="00B96838"/>
    <w:rsid w:val="00B96B4E"/>
    <w:rsid w:val="00B96C33"/>
    <w:rsid w:val="00B96E13"/>
    <w:rsid w:val="00B97560"/>
    <w:rsid w:val="00B97798"/>
    <w:rsid w:val="00B97DEF"/>
    <w:rsid w:val="00BA0948"/>
    <w:rsid w:val="00BA0960"/>
    <w:rsid w:val="00BA09D6"/>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9D6"/>
    <w:rsid w:val="00BA3A30"/>
    <w:rsid w:val="00BA3F15"/>
    <w:rsid w:val="00BA438E"/>
    <w:rsid w:val="00BA4712"/>
    <w:rsid w:val="00BA493B"/>
    <w:rsid w:val="00BA49A5"/>
    <w:rsid w:val="00BA4A05"/>
    <w:rsid w:val="00BA4AAF"/>
    <w:rsid w:val="00BA4F05"/>
    <w:rsid w:val="00BA565E"/>
    <w:rsid w:val="00BA5931"/>
    <w:rsid w:val="00BA5CA5"/>
    <w:rsid w:val="00BA5D56"/>
    <w:rsid w:val="00BA6295"/>
    <w:rsid w:val="00BA6538"/>
    <w:rsid w:val="00BA687D"/>
    <w:rsid w:val="00BA6EF3"/>
    <w:rsid w:val="00BA7958"/>
    <w:rsid w:val="00BA7A3F"/>
    <w:rsid w:val="00BA7BCC"/>
    <w:rsid w:val="00BA7D46"/>
    <w:rsid w:val="00BA7DF4"/>
    <w:rsid w:val="00BA7F2B"/>
    <w:rsid w:val="00BB03B5"/>
    <w:rsid w:val="00BB073C"/>
    <w:rsid w:val="00BB0BF0"/>
    <w:rsid w:val="00BB0E3E"/>
    <w:rsid w:val="00BB0E63"/>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94D"/>
    <w:rsid w:val="00BC1AAD"/>
    <w:rsid w:val="00BC1AF8"/>
    <w:rsid w:val="00BC1D39"/>
    <w:rsid w:val="00BC2117"/>
    <w:rsid w:val="00BC2601"/>
    <w:rsid w:val="00BC26E3"/>
    <w:rsid w:val="00BC2838"/>
    <w:rsid w:val="00BC2921"/>
    <w:rsid w:val="00BC2964"/>
    <w:rsid w:val="00BC2D06"/>
    <w:rsid w:val="00BC2DB5"/>
    <w:rsid w:val="00BC2E2D"/>
    <w:rsid w:val="00BC2F4F"/>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7086"/>
    <w:rsid w:val="00BC740D"/>
    <w:rsid w:val="00BC74EB"/>
    <w:rsid w:val="00BC769D"/>
    <w:rsid w:val="00BC76A1"/>
    <w:rsid w:val="00BC772B"/>
    <w:rsid w:val="00BC7C48"/>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F0D"/>
    <w:rsid w:val="00BD205B"/>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71B"/>
    <w:rsid w:val="00BD6A5B"/>
    <w:rsid w:val="00BD6CBF"/>
    <w:rsid w:val="00BD7181"/>
    <w:rsid w:val="00BD7330"/>
    <w:rsid w:val="00BD748C"/>
    <w:rsid w:val="00BD76D8"/>
    <w:rsid w:val="00BD7AEA"/>
    <w:rsid w:val="00BD7FD9"/>
    <w:rsid w:val="00BD7FDD"/>
    <w:rsid w:val="00BD7FE0"/>
    <w:rsid w:val="00BE03BC"/>
    <w:rsid w:val="00BE04A8"/>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B92"/>
    <w:rsid w:val="00BE5C3B"/>
    <w:rsid w:val="00BE5FEF"/>
    <w:rsid w:val="00BE603C"/>
    <w:rsid w:val="00BE603F"/>
    <w:rsid w:val="00BE60C3"/>
    <w:rsid w:val="00BE6305"/>
    <w:rsid w:val="00BE63A4"/>
    <w:rsid w:val="00BE69BC"/>
    <w:rsid w:val="00BE6F64"/>
    <w:rsid w:val="00BE752A"/>
    <w:rsid w:val="00BE77B0"/>
    <w:rsid w:val="00BE7F63"/>
    <w:rsid w:val="00BF02E5"/>
    <w:rsid w:val="00BF05BC"/>
    <w:rsid w:val="00BF066E"/>
    <w:rsid w:val="00BF0A47"/>
    <w:rsid w:val="00BF0B83"/>
    <w:rsid w:val="00BF0DD3"/>
    <w:rsid w:val="00BF117A"/>
    <w:rsid w:val="00BF152B"/>
    <w:rsid w:val="00BF1544"/>
    <w:rsid w:val="00BF1BFB"/>
    <w:rsid w:val="00BF1F54"/>
    <w:rsid w:val="00BF2097"/>
    <w:rsid w:val="00BF21F7"/>
    <w:rsid w:val="00BF282F"/>
    <w:rsid w:val="00BF29BE"/>
    <w:rsid w:val="00BF2D13"/>
    <w:rsid w:val="00BF2F3D"/>
    <w:rsid w:val="00BF302D"/>
    <w:rsid w:val="00BF31AD"/>
    <w:rsid w:val="00BF3267"/>
    <w:rsid w:val="00BF34A1"/>
    <w:rsid w:val="00BF3620"/>
    <w:rsid w:val="00BF371B"/>
    <w:rsid w:val="00BF387D"/>
    <w:rsid w:val="00BF3922"/>
    <w:rsid w:val="00BF39A4"/>
    <w:rsid w:val="00BF3C8D"/>
    <w:rsid w:val="00BF40A8"/>
    <w:rsid w:val="00BF4116"/>
    <w:rsid w:val="00BF41A9"/>
    <w:rsid w:val="00BF494A"/>
    <w:rsid w:val="00BF4C74"/>
    <w:rsid w:val="00BF4F9B"/>
    <w:rsid w:val="00BF4FC9"/>
    <w:rsid w:val="00BF5467"/>
    <w:rsid w:val="00BF5587"/>
    <w:rsid w:val="00BF586C"/>
    <w:rsid w:val="00BF5B85"/>
    <w:rsid w:val="00BF609B"/>
    <w:rsid w:val="00BF60A0"/>
    <w:rsid w:val="00BF69EA"/>
    <w:rsid w:val="00BF6FDA"/>
    <w:rsid w:val="00BF759A"/>
    <w:rsid w:val="00BF772D"/>
    <w:rsid w:val="00BF7958"/>
    <w:rsid w:val="00BF79E4"/>
    <w:rsid w:val="00BF7ACA"/>
    <w:rsid w:val="00BF7BE7"/>
    <w:rsid w:val="00C000E4"/>
    <w:rsid w:val="00C00EA3"/>
    <w:rsid w:val="00C00F2F"/>
    <w:rsid w:val="00C00F79"/>
    <w:rsid w:val="00C00F81"/>
    <w:rsid w:val="00C00F8B"/>
    <w:rsid w:val="00C013F0"/>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631"/>
    <w:rsid w:val="00C05C20"/>
    <w:rsid w:val="00C061AA"/>
    <w:rsid w:val="00C06234"/>
    <w:rsid w:val="00C06247"/>
    <w:rsid w:val="00C069B9"/>
    <w:rsid w:val="00C06BE0"/>
    <w:rsid w:val="00C06F5B"/>
    <w:rsid w:val="00C07075"/>
    <w:rsid w:val="00C07250"/>
    <w:rsid w:val="00C073F8"/>
    <w:rsid w:val="00C07549"/>
    <w:rsid w:val="00C07890"/>
    <w:rsid w:val="00C07E89"/>
    <w:rsid w:val="00C07FC4"/>
    <w:rsid w:val="00C100E7"/>
    <w:rsid w:val="00C10343"/>
    <w:rsid w:val="00C10642"/>
    <w:rsid w:val="00C107AE"/>
    <w:rsid w:val="00C112DA"/>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330"/>
    <w:rsid w:val="00C165C8"/>
    <w:rsid w:val="00C16713"/>
    <w:rsid w:val="00C172BF"/>
    <w:rsid w:val="00C1751B"/>
    <w:rsid w:val="00C175EC"/>
    <w:rsid w:val="00C203A5"/>
    <w:rsid w:val="00C203B0"/>
    <w:rsid w:val="00C205E5"/>
    <w:rsid w:val="00C20C4E"/>
    <w:rsid w:val="00C20C73"/>
    <w:rsid w:val="00C20C75"/>
    <w:rsid w:val="00C21500"/>
    <w:rsid w:val="00C2185A"/>
    <w:rsid w:val="00C21CB7"/>
    <w:rsid w:val="00C221C5"/>
    <w:rsid w:val="00C226F3"/>
    <w:rsid w:val="00C22871"/>
    <w:rsid w:val="00C228F5"/>
    <w:rsid w:val="00C22B7C"/>
    <w:rsid w:val="00C22C2A"/>
    <w:rsid w:val="00C23194"/>
    <w:rsid w:val="00C2338A"/>
    <w:rsid w:val="00C236C9"/>
    <w:rsid w:val="00C23749"/>
    <w:rsid w:val="00C23981"/>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B"/>
    <w:rsid w:val="00C27F21"/>
    <w:rsid w:val="00C27FFA"/>
    <w:rsid w:val="00C30307"/>
    <w:rsid w:val="00C3058D"/>
    <w:rsid w:val="00C30842"/>
    <w:rsid w:val="00C3084E"/>
    <w:rsid w:val="00C308F8"/>
    <w:rsid w:val="00C31031"/>
    <w:rsid w:val="00C3152C"/>
    <w:rsid w:val="00C316C7"/>
    <w:rsid w:val="00C31975"/>
    <w:rsid w:val="00C31A84"/>
    <w:rsid w:val="00C31C99"/>
    <w:rsid w:val="00C31F4C"/>
    <w:rsid w:val="00C32234"/>
    <w:rsid w:val="00C326D6"/>
    <w:rsid w:val="00C32C34"/>
    <w:rsid w:val="00C3303F"/>
    <w:rsid w:val="00C332D0"/>
    <w:rsid w:val="00C33326"/>
    <w:rsid w:val="00C333BE"/>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E7D"/>
    <w:rsid w:val="00C35FB6"/>
    <w:rsid w:val="00C362AF"/>
    <w:rsid w:val="00C362EA"/>
    <w:rsid w:val="00C36744"/>
    <w:rsid w:val="00C36FEE"/>
    <w:rsid w:val="00C37107"/>
    <w:rsid w:val="00C3712A"/>
    <w:rsid w:val="00C3722C"/>
    <w:rsid w:val="00C37693"/>
    <w:rsid w:val="00C3772E"/>
    <w:rsid w:val="00C37830"/>
    <w:rsid w:val="00C3796F"/>
    <w:rsid w:val="00C37D5E"/>
    <w:rsid w:val="00C40619"/>
    <w:rsid w:val="00C40628"/>
    <w:rsid w:val="00C409D5"/>
    <w:rsid w:val="00C40D9A"/>
    <w:rsid w:val="00C40E3F"/>
    <w:rsid w:val="00C40FFB"/>
    <w:rsid w:val="00C41214"/>
    <w:rsid w:val="00C413C2"/>
    <w:rsid w:val="00C41AFB"/>
    <w:rsid w:val="00C42065"/>
    <w:rsid w:val="00C420E5"/>
    <w:rsid w:val="00C42219"/>
    <w:rsid w:val="00C425D3"/>
    <w:rsid w:val="00C428EC"/>
    <w:rsid w:val="00C42A83"/>
    <w:rsid w:val="00C42E04"/>
    <w:rsid w:val="00C42FFC"/>
    <w:rsid w:val="00C431B9"/>
    <w:rsid w:val="00C432F5"/>
    <w:rsid w:val="00C43598"/>
    <w:rsid w:val="00C43982"/>
    <w:rsid w:val="00C43988"/>
    <w:rsid w:val="00C43B2F"/>
    <w:rsid w:val="00C43D7F"/>
    <w:rsid w:val="00C43E7A"/>
    <w:rsid w:val="00C44138"/>
    <w:rsid w:val="00C4460D"/>
    <w:rsid w:val="00C44BEE"/>
    <w:rsid w:val="00C44D7F"/>
    <w:rsid w:val="00C44F11"/>
    <w:rsid w:val="00C45488"/>
    <w:rsid w:val="00C458F4"/>
    <w:rsid w:val="00C45A84"/>
    <w:rsid w:val="00C462FE"/>
    <w:rsid w:val="00C463C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4D3"/>
    <w:rsid w:val="00C475DF"/>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73F"/>
    <w:rsid w:val="00C65926"/>
    <w:rsid w:val="00C660DA"/>
    <w:rsid w:val="00C66400"/>
    <w:rsid w:val="00C66544"/>
    <w:rsid w:val="00C66B8A"/>
    <w:rsid w:val="00C67146"/>
    <w:rsid w:val="00C673A0"/>
    <w:rsid w:val="00C67A10"/>
    <w:rsid w:val="00C67C02"/>
    <w:rsid w:val="00C67D40"/>
    <w:rsid w:val="00C7007C"/>
    <w:rsid w:val="00C701AF"/>
    <w:rsid w:val="00C702EC"/>
    <w:rsid w:val="00C70308"/>
    <w:rsid w:val="00C7039E"/>
    <w:rsid w:val="00C704EC"/>
    <w:rsid w:val="00C70762"/>
    <w:rsid w:val="00C7082E"/>
    <w:rsid w:val="00C70C85"/>
    <w:rsid w:val="00C718D5"/>
    <w:rsid w:val="00C71B7C"/>
    <w:rsid w:val="00C71E7D"/>
    <w:rsid w:val="00C71F6E"/>
    <w:rsid w:val="00C72188"/>
    <w:rsid w:val="00C72A78"/>
    <w:rsid w:val="00C72E4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6262"/>
    <w:rsid w:val="00C769EC"/>
    <w:rsid w:val="00C76A00"/>
    <w:rsid w:val="00C77529"/>
    <w:rsid w:val="00C7775F"/>
    <w:rsid w:val="00C778DD"/>
    <w:rsid w:val="00C779E7"/>
    <w:rsid w:val="00C8009E"/>
    <w:rsid w:val="00C8025A"/>
    <w:rsid w:val="00C80301"/>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26C"/>
    <w:rsid w:val="00C854BF"/>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2F03"/>
    <w:rsid w:val="00C9408D"/>
    <w:rsid w:val="00C9421C"/>
    <w:rsid w:val="00C94449"/>
    <w:rsid w:val="00C94933"/>
    <w:rsid w:val="00C94AF3"/>
    <w:rsid w:val="00C94D13"/>
    <w:rsid w:val="00C94D35"/>
    <w:rsid w:val="00C94DBF"/>
    <w:rsid w:val="00C95113"/>
    <w:rsid w:val="00C9521C"/>
    <w:rsid w:val="00C95B34"/>
    <w:rsid w:val="00C95D47"/>
    <w:rsid w:val="00C95D83"/>
    <w:rsid w:val="00C960DF"/>
    <w:rsid w:val="00C961AA"/>
    <w:rsid w:val="00C96218"/>
    <w:rsid w:val="00C9641B"/>
    <w:rsid w:val="00C96481"/>
    <w:rsid w:val="00C966DA"/>
    <w:rsid w:val="00C97033"/>
    <w:rsid w:val="00C97111"/>
    <w:rsid w:val="00C9775A"/>
    <w:rsid w:val="00C97AAA"/>
    <w:rsid w:val="00C97F1C"/>
    <w:rsid w:val="00CA0007"/>
    <w:rsid w:val="00CA0062"/>
    <w:rsid w:val="00CA00F3"/>
    <w:rsid w:val="00CA01E4"/>
    <w:rsid w:val="00CA0275"/>
    <w:rsid w:val="00CA032F"/>
    <w:rsid w:val="00CA0535"/>
    <w:rsid w:val="00CA05D2"/>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E80"/>
    <w:rsid w:val="00CA3F59"/>
    <w:rsid w:val="00CA406D"/>
    <w:rsid w:val="00CA40ED"/>
    <w:rsid w:val="00CA417C"/>
    <w:rsid w:val="00CA4220"/>
    <w:rsid w:val="00CA4D0A"/>
    <w:rsid w:val="00CA505E"/>
    <w:rsid w:val="00CA519A"/>
    <w:rsid w:val="00CA51E4"/>
    <w:rsid w:val="00CA52CA"/>
    <w:rsid w:val="00CA5709"/>
    <w:rsid w:val="00CA589B"/>
    <w:rsid w:val="00CA598B"/>
    <w:rsid w:val="00CA5B00"/>
    <w:rsid w:val="00CA5B34"/>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624"/>
    <w:rsid w:val="00CB2968"/>
    <w:rsid w:val="00CB29C2"/>
    <w:rsid w:val="00CB2A40"/>
    <w:rsid w:val="00CB2AC8"/>
    <w:rsid w:val="00CB2B39"/>
    <w:rsid w:val="00CB2C0C"/>
    <w:rsid w:val="00CB2F57"/>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764"/>
    <w:rsid w:val="00CB68BF"/>
    <w:rsid w:val="00CB6CB3"/>
    <w:rsid w:val="00CB6D87"/>
    <w:rsid w:val="00CB6DD6"/>
    <w:rsid w:val="00CB71D0"/>
    <w:rsid w:val="00CB73C8"/>
    <w:rsid w:val="00CB741F"/>
    <w:rsid w:val="00CB7977"/>
    <w:rsid w:val="00CB79CC"/>
    <w:rsid w:val="00CB7A2C"/>
    <w:rsid w:val="00CB7A5F"/>
    <w:rsid w:val="00CB7C77"/>
    <w:rsid w:val="00CB7EE4"/>
    <w:rsid w:val="00CC026C"/>
    <w:rsid w:val="00CC05B8"/>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327"/>
    <w:rsid w:val="00CC34C0"/>
    <w:rsid w:val="00CC3517"/>
    <w:rsid w:val="00CC390F"/>
    <w:rsid w:val="00CC39B3"/>
    <w:rsid w:val="00CC3D44"/>
    <w:rsid w:val="00CC3D9C"/>
    <w:rsid w:val="00CC3E43"/>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96"/>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C77"/>
    <w:rsid w:val="00CD4D4E"/>
    <w:rsid w:val="00CD4D51"/>
    <w:rsid w:val="00CD4F23"/>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731B"/>
    <w:rsid w:val="00CD7394"/>
    <w:rsid w:val="00CD76B0"/>
    <w:rsid w:val="00CD7BDD"/>
    <w:rsid w:val="00CD7EF8"/>
    <w:rsid w:val="00CE0715"/>
    <w:rsid w:val="00CE08E9"/>
    <w:rsid w:val="00CE092B"/>
    <w:rsid w:val="00CE0FEF"/>
    <w:rsid w:val="00CE10B4"/>
    <w:rsid w:val="00CE1704"/>
    <w:rsid w:val="00CE1747"/>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4FCC"/>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4D1"/>
    <w:rsid w:val="00CE7970"/>
    <w:rsid w:val="00CE7BE2"/>
    <w:rsid w:val="00CE7F91"/>
    <w:rsid w:val="00CF00DE"/>
    <w:rsid w:val="00CF010A"/>
    <w:rsid w:val="00CF0384"/>
    <w:rsid w:val="00CF084E"/>
    <w:rsid w:val="00CF0D80"/>
    <w:rsid w:val="00CF120D"/>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2016"/>
    <w:rsid w:val="00D020F5"/>
    <w:rsid w:val="00D022CE"/>
    <w:rsid w:val="00D02943"/>
    <w:rsid w:val="00D02BE9"/>
    <w:rsid w:val="00D03100"/>
    <w:rsid w:val="00D03339"/>
    <w:rsid w:val="00D03435"/>
    <w:rsid w:val="00D03588"/>
    <w:rsid w:val="00D03913"/>
    <w:rsid w:val="00D03F5F"/>
    <w:rsid w:val="00D03F8F"/>
    <w:rsid w:val="00D04054"/>
    <w:rsid w:val="00D04218"/>
    <w:rsid w:val="00D04241"/>
    <w:rsid w:val="00D043E8"/>
    <w:rsid w:val="00D046B9"/>
    <w:rsid w:val="00D04764"/>
    <w:rsid w:val="00D048EF"/>
    <w:rsid w:val="00D04A90"/>
    <w:rsid w:val="00D04D37"/>
    <w:rsid w:val="00D04DDA"/>
    <w:rsid w:val="00D04FA5"/>
    <w:rsid w:val="00D05A0F"/>
    <w:rsid w:val="00D05E2F"/>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05C"/>
    <w:rsid w:val="00D132B1"/>
    <w:rsid w:val="00D1341C"/>
    <w:rsid w:val="00D1375A"/>
    <w:rsid w:val="00D13FC2"/>
    <w:rsid w:val="00D14029"/>
    <w:rsid w:val="00D14243"/>
    <w:rsid w:val="00D142FF"/>
    <w:rsid w:val="00D14ACF"/>
    <w:rsid w:val="00D14C4B"/>
    <w:rsid w:val="00D1527F"/>
    <w:rsid w:val="00D1574F"/>
    <w:rsid w:val="00D158B2"/>
    <w:rsid w:val="00D1598B"/>
    <w:rsid w:val="00D1601B"/>
    <w:rsid w:val="00D1613A"/>
    <w:rsid w:val="00D16526"/>
    <w:rsid w:val="00D16656"/>
    <w:rsid w:val="00D169B6"/>
    <w:rsid w:val="00D16A8A"/>
    <w:rsid w:val="00D16B59"/>
    <w:rsid w:val="00D16CE0"/>
    <w:rsid w:val="00D16E8C"/>
    <w:rsid w:val="00D1707D"/>
    <w:rsid w:val="00D172CB"/>
    <w:rsid w:val="00D17752"/>
    <w:rsid w:val="00D17AA8"/>
    <w:rsid w:val="00D17AD8"/>
    <w:rsid w:val="00D17CAE"/>
    <w:rsid w:val="00D200D5"/>
    <w:rsid w:val="00D200F5"/>
    <w:rsid w:val="00D2012A"/>
    <w:rsid w:val="00D20166"/>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3C13"/>
    <w:rsid w:val="00D241CE"/>
    <w:rsid w:val="00D24220"/>
    <w:rsid w:val="00D24239"/>
    <w:rsid w:val="00D2455F"/>
    <w:rsid w:val="00D24A01"/>
    <w:rsid w:val="00D24A43"/>
    <w:rsid w:val="00D24B42"/>
    <w:rsid w:val="00D250E9"/>
    <w:rsid w:val="00D254EE"/>
    <w:rsid w:val="00D257DC"/>
    <w:rsid w:val="00D25B1E"/>
    <w:rsid w:val="00D25DCA"/>
    <w:rsid w:val="00D25E6E"/>
    <w:rsid w:val="00D25F45"/>
    <w:rsid w:val="00D2613F"/>
    <w:rsid w:val="00D26246"/>
    <w:rsid w:val="00D263D5"/>
    <w:rsid w:val="00D26419"/>
    <w:rsid w:val="00D264C6"/>
    <w:rsid w:val="00D2690D"/>
    <w:rsid w:val="00D26C98"/>
    <w:rsid w:val="00D27054"/>
    <w:rsid w:val="00D272D0"/>
    <w:rsid w:val="00D273DE"/>
    <w:rsid w:val="00D27457"/>
    <w:rsid w:val="00D278F7"/>
    <w:rsid w:val="00D27ABA"/>
    <w:rsid w:val="00D27CAE"/>
    <w:rsid w:val="00D27DCE"/>
    <w:rsid w:val="00D3004C"/>
    <w:rsid w:val="00D300B3"/>
    <w:rsid w:val="00D30B61"/>
    <w:rsid w:val="00D310AA"/>
    <w:rsid w:val="00D31194"/>
    <w:rsid w:val="00D31226"/>
    <w:rsid w:val="00D314A5"/>
    <w:rsid w:val="00D31523"/>
    <w:rsid w:val="00D31D9F"/>
    <w:rsid w:val="00D31E5F"/>
    <w:rsid w:val="00D324C3"/>
    <w:rsid w:val="00D3265C"/>
    <w:rsid w:val="00D32B27"/>
    <w:rsid w:val="00D32D9C"/>
    <w:rsid w:val="00D32F25"/>
    <w:rsid w:val="00D32F76"/>
    <w:rsid w:val="00D32FF8"/>
    <w:rsid w:val="00D33CD3"/>
    <w:rsid w:val="00D33F91"/>
    <w:rsid w:val="00D343E6"/>
    <w:rsid w:val="00D345DA"/>
    <w:rsid w:val="00D3479C"/>
    <w:rsid w:val="00D34941"/>
    <w:rsid w:val="00D349BB"/>
    <w:rsid w:val="00D34A82"/>
    <w:rsid w:val="00D34B7F"/>
    <w:rsid w:val="00D350C8"/>
    <w:rsid w:val="00D353FF"/>
    <w:rsid w:val="00D35731"/>
    <w:rsid w:val="00D35759"/>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0A6"/>
    <w:rsid w:val="00D432DF"/>
    <w:rsid w:val="00D43364"/>
    <w:rsid w:val="00D43400"/>
    <w:rsid w:val="00D43A85"/>
    <w:rsid w:val="00D44292"/>
    <w:rsid w:val="00D44386"/>
    <w:rsid w:val="00D447C4"/>
    <w:rsid w:val="00D447F6"/>
    <w:rsid w:val="00D44C41"/>
    <w:rsid w:val="00D4503C"/>
    <w:rsid w:val="00D453E9"/>
    <w:rsid w:val="00D45693"/>
    <w:rsid w:val="00D458AA"/>
    <w:rsid w:val="00D45E09"/>
    <w:rsid w:val="00D45E46"/>
    <w:rsid w:val="00D46180"/>
    <w:rsid w:val="00D462CC"/>
    <w:rsid w:val="00D4632E"/>
    <w:rsid w:val="00D4664D"/>
    <w:rsid w:val="00D4699A"/>
    <w:rsid w:val="00D46A54"/>
    <w:rsid w:val="00D46E33"/>
    <w:rsid w:val="00D46E75"/>
    <w:rsid w:val="00D46EC8"/>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B53"/>
    <w:rsid w:val="00D51D44"/>
    <w:rsid w:val="00D522D6"/>
    <w:rsid w:val="00D5237A"/>
    <w:rsid w:val="00D524E9"/>
    <w:rsid w:val="00D525F4"/>
    <w:rsid w:val="00D52654"/>
    <w:rsid w:val="00D5271B"/>
    <w:rsid w:val="00D52868"/>
    <w:rsid w:val="00D52ECE"/>
    <w:rsid w:val="00D52F48"/>
    <w:rsid w:val="00D5306B"/>
    <w:rsid w:val="00D531DE"/>
    <w:rsid w:val="00D5324B"/>
    <w:rsid w:val="00D53955"/>
    <w:rsid w:val="00D53F55"/>
    <w:rsid w:val="00D54376"/>
    <w:rsid w:val="00D54460"/>
    <w:rsid w:val="00D54A0F"/>
    <w:rsid w:val="00D54B3A"/>
    <w:rsid w:val="00D54B92"/>
    <w:rsid w:val="00D54DCE"/>
    <w:rsid w:val="00D54FCB"/>
    <w:rsid w:val="00D5501D"/>
    <w:rsid w:val="00D550B6"/>
    <w:rsid w:val="00D550E6"/>
    <w:rsid w:val="00D551AA"/>
    <w:rsid w:val="00D55366"/>
    <w:rsid w:val="00D55681"/>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48"/>
    <w:rsid w:val="00D62259"/>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40"/>
    <w:rsid w:val="00D6755E"/>
    <w:rsid w:val="00D677D5"/>
    <w:rsid w:val="00D67ACD"/>
    <w:rsid w:val="00D67CA4"/>
    <w:rsid w:val="00D67F22"/>
    <w:rsid w:val="00D7051B"/>
    <w:rsid w:val="00D70D05"/>
    <w:rsid w:val="00D70D5E"/>
    <w:rsid w:val="00D715F9"/>
    <w:rsid w:val="00D717A6"/>
    <w:rsid w:val="00D71D9C"/>
    <w:rsid w:val="00D71F00"/>
    <w:rsid w:val="00D721D6"/>
    <w:rsid w:val="00D72447"/>
    <w:rsid w:val="00D72561"/>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2A8"/>
    <w:rsid w:val="00D753BA"/>
    <w:rsid w:val="00D75AF5"/>
    <w:rsid w:val="00D75D20"/>
    <w:rsid w:val="00D75E0E"/>
    <w:rsid w:val="00D75E1A"/>
    <w:rsid w:val="00D76590"/>
    <w:rsid w:val="00D76BAE"/>
    <w:rsid w:val="00D76E63"/>
    <w:rsid w:val="00D76EED"/>
    <w:rsid w:val="00D77185"/>
    <w:rsid w:val="00D77267"/>
    <w:rsid w:val="00D7728D"/>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B4E"/>
    <w:rsid w:val="00D84CD1"/>
    <w:rsid w:val="00D84DCD"/>
    <w:rsid w:val="00D84DDB"/>
    <w:rsid w:val="00D85178"/>
    <w:rsid w:val="00D853B3"/>
    <w:rsid w:val="00D8543A"/>
    <w:rsid w:val="00D8557F"/>
    <w:rsid w:val="00D85585"/>
    <w:rsid w:val="00D8584A"/>
    <w:rsid w:val="00D85CD8"/>
    <w:rsid w:val="00D85CE4"/>
    <w:rsid w:val="00D85D48"/>
    <w:rsid w:val="00D860ED"/>
    <w:rsid w:val="00D8635A"/>
    <w:rsid w:val="00D86A06"/>
    <w:rsid w:val="00D86C4D"/>
    <w:rsid w:val="00D86CB1"/>
    <w:rsid w:val="00D86D56"/>
    <w:rsid w:val="00D8720A"/>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EC"/>
    <w:rsid w:val="00D93D05"/>
    <w:rsid w:val="00D93D11"/>
    <w:rsid w:val="00D93F32"/>
    <w:rsid w:val="00D9422C"/>
    <w:rsid w:val="00D94405"/>
    <w:rsid w:val="00D94575"/>
    <w:rsid w:val="00D9490F"/>
    <w:rsid w:val="00D9497B"/>
    <w:rsid w:val="00D95116"/>
    <w:rsid w:val="00D95378"/>
    <w:rsid w:val="00D957D6"/>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81E"/>
    <w:rsid w:val="00D97B1F"/>
    <w:rsid w:val="00D97E0E"/>
    <w:rsid w:val="00D97F59"/>
    <w:rsid w:val="00DA07CB"/>
    <w:rsid w:val="00DA0D46"/>
    <w:rsid w:val="00DA0EF4"/>
    <w:rsid w:val="00DA13C6"/>
    <w:rsid w:val="00DA1F88"/>
    <w:rsid w:val="00DA21F4"/>
    <w:rsid w:val="00DA2346"/>
    <w:rsid w:val="00DA2DE2"/>
    <w:rsid w:val="00DA3137"/>
    <w:rsid w:val="00DA357B"/>
    <w:rsid w:val="00DA3629"/>
    <w:rsid w:val="00DA37B3"/>
    <w:rsid w:val="00DA37BB"/>
    <w:rsid w:val="00DA3C12"/>
    <w:rsid w:val="00DA3DE5"/>
    <w:rsid w:val="00DA3F2A"/>
    <w:rsid w:val="00DA412A"/>
    <w:rsid w:val="00DA433B"/>
    <w:rsid w:val="00DA43E9"/>
    <w:rsid w:val="00DA456B"/>
    <w:rsid w:val="00DA4590"/>
    <w:rsid w:val="00DA45AC"/>
    <w:rsid w:val="00DA471F"/>
    <w:rsid w:val="00DA4A98"/>
    <w:rsid w:val="00DA4AAC"/>
    <w:rsid w:val="00DA532E"/>
    <w:rsid w:val="00DA547A"/>
    <w:rsid w:val="00DA564D"/>
    <w:rsid w:val="00DA5827"/>
    <w:rsid w:val="00DA5C88"/>
    <w:rsid w:val="00DA5E1A"/>
    <w:rsid w:val="00DA61D9"/>
    <w:rsid w:val="00DA6705"/>
    <w:rsid w:val="00DA6CCF"/>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171"/>
    <w:rsid w:val="00DB21D3"/>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10B"/>
    <w:rsid w:val="00DC157D"/>
    <w:rsid w:val="00DC199A"/>
    <w:rsid w:val="00DC1A30"/>
    <w:rsid w:val="00DC1BA4"/>
    <w:rsid w:val="00DC2307"/>
    <w:rsid w:val="00DC2BD7"/>
    <w:rsid w:val="00DC2E73"/>
    <w:rsid w:val="00DC2E84"/>
    <w:rsid w:val="00DC2EF6"/>
    <w:rsid w:val="00DC330E"/>
    <w:rsid w:val="00DC3332"/>
    <w:rsid w:val="00DC346E"/>
    <w:rsid w:val="00DC357F"/>
    <w:rsid w:val="00DC3E40"/>
    <w:rsid w:val="00DC4579"/>
    <w:rsid w:val="00DC47E6"/>
    <w:rsid w:val="00DC4ACC"/>
    <w:rsid w:val="00DC4D9D"/>
    <w:rsid w:val="00DC4F63"/>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717E"/>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378"/>
    <w:rsid w:val="00DD245E"/>
    <w:rsid w:val="00DD2564"/>
    <w:rsid w:val="00DD27BB"/>
    <w:rsid w:val="00DD2833"/>
    <w:rsid w:val="00DD3171"/>
    <w:rsid w:val="00DD3212"/>
    <w:rsid w:val="00DD3734"/>
    <w:rsid w:val="00DD373E"/>
    <w:rsid w:val="00DD3C9F"/>
    <w:rsid w:val="00DD3FEE"/>
    <w:rsid w:val="00DD413A"/>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4F6"/>
    <w:rsid w:val="00DD779D"/>
    <w:rsid w:val="00DD7AE3"/>
    <w:rsid w:val="00DD7B85"/>
    <w:rsid w:val="00DD7BFA"/>
    <w:rsid w:val="00DD7D99"/>
    <w:rsid w:val="00DD7E84"/>
    <w:rsid w:val="00DD7F58"/>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A5B"/>
    <w:rsid w:val="00DE2AD7"/>
    <w:rsid w:val="00DE391B"/>
    <w:rsid w:val="00DE4564"/>
    <w:rsid w:val="00DE4668"/>
    <w:rsid w:val="00DE4CBC"/>
    <w:rsid w:val="00DE593B"/>
    <w:rsid w:val="00DE5B41"/>
    <w:rsid w:val="00DE5E71"/>
    <w:rsid w:val="00DE6028"/>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B17"/>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CA9"/>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A"/>
    <w:rsid w:val="00E03CCB"/>
    <w:rsid w:val="00E03CE7"/>
    <w:rsid w:val="00E03E6C"/>
    <w:rsid w:val="00E04180"/>
    <w:rsid w:val="00E04569"/>
    <w:rsid w:val="00E0461F"/>
    <w:rsid w:val="00E048D6"/>
    <w:rsid w:val="00E04AA5"/>
    <w:rsid w:val="00E04CDB"/>
    <w:rsid w:val="00E05008"/>
    <w:rsid w:val="00E05032"/>
    <w:rsid w:val="00E051DF"/>
    <w:rsid w:val="00E0573F"/>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5A7"/>
    <w:rsid w:val="00E277BD"/>
    <w:rsid w:val="00E2797A"/>
    <w:rsid w:val="00E27BD2"/>
    <w:rsid w:val="00E27F23"/>
    <w:rsid w:val="00E303A4"/>
    <w:rsid w:val="00E3044C"/>
    <w:rsid w:val="00E30460"/>
    <w:rsid w:val="00E3057F"/>
    <w:rsid w:val="00E30620"/>
    <w:rsid w:val="00E309B6"/>
    <w:rsid w:val="00E309CA"/>
    <w:rsid w:val="00E30B45"/>
    <w:rsid w:val="00E31558"/>
    <w:rsid w:val="00E31C25"/>
    <w:rsid w:val="00E31C95"/>
    <w:rsid w:val="00E31CDD"/>
    <w:rsid w:val="00E31E1A"/>
    <w:rsid w:val="00E32066"/>
    <w:rsid w:val="00E32164"/>
    <w:rsid w:val="00E32A7D"/>
    <w:rsid w:val="00E32A99"/>
    <w:rsid w:val="00E32CE5"/>
    <w:rsid w:val="00E3302E"/>
    <w:rsid w:val="00E331AA"/>
    <w:rsid w:val="00E33A5A"/>
    <w:rsid w:val="00E33CB9"/>
    <w:rsid w:val="00E343BD"/>
    <w:rsid w:val="00E34913"/>
    <w:rsid w:val="00E34ADA"/>
    <w:rsid w:val="00E34B16"/>
    <w:rsid w:val="00E34C08"/>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AD2"/>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5F5B"/>
    <w:rsid w:val="00E46268"/>
    <w:rsid w:val="00E4637D"/>
    <w:rsid w:val="00E4675B"/>
    <w:rsid w:val="00E468B6"/>
    <w:rsid w:val="00E46910"/>
    <w:rsid w:val="00E4729C"/>
    <w:rsid w:val="00E476F8"/>
    <w:rsid w:val="00E4774D"/>
    <w:rsid w:val="00E4777C"/>
    <w:rsid w:val="00E47D11"/>
    <w:rsid w:val="00E50220"/>
    <w:rsid w:val="00E50866"/>
    <w:rsid w:val="00E50998"/>
    <w:rsid w:val="00E50C33"/>
    <w:rsid w:val="00E50CF3"/>
    <w:rsid w:val="00E50D95"/>
    <w:rsid w:val="00E50DF8"/>
    <w:rsid w:val="00E5169C"/>
    <w:rsid w:val="00E516D0"/>
    <w:rsid w:val="00E517BE"/>
    <w:rsid w:val="00E51B8A"/>
    <w:rsid w:val="00E51C21"/>
    <w:rsid w:val="00E51F4B"/>
    <w:rsid w:val="00E522C3"/>
    <w:rsid w:val="00E52531"/>
    <w:rsid w:val="00E52AE0"/>
    <w:rsid w:val="00E52DFA"/>
    <w:rsid w:val="00E52EC5"/>
    <w:rsid w:val="00E534A6"/>
    <w:rsid w:val="00E534DA"/>
    <w:rsid w:val="00E53B0A"/>
    <w:rsid w:val="00E53C5E"/>
    <w:rsid w:val="00E53C72"/>
    <w:rsid w:val="00E53E07"/>
    <w:rsid w:val="00E53F11"/>
    <w:rsid w:val="00E5406F"/>
    <w:rsid w:val="00E54094"/>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CE8"/>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A8A"/>
    <w:rsid w:val="00E70BC5"/>
    <w:rsid w:val="00E70C8C"/>
    <w:rsid w:val="00E70D59"/>
    <w:rsid w:val="00E70E0F"/>
    <w:rsid w:val="00E70F72"/>
    <w:rsid w:val="00E70FCD"/>
    <w:rsid w:val="00E7109F"/>
    <w:rsid w:val="00E7129C"/>
    <w:rsid w:val="00E7131A"/>
    <w:rsid w:val="00E718E1"/>
    <w:rsid w:val="00E71D27"/>
    <w:rsid w:val="00E72753"/>
    <w:rsid w:val="00E72BE9"/>
    <w:rsid w:val="00E72C3C"/>
    <w:rsid w:val="00E72C5E"/>
    <w:rsid w:val="00E72D8A"/>
    <w:rsid w:val="00E72FFD"/>
    <w:rsid w:val="00E73163"/>
    <w:rsid w:val="00E732B4"/>
    <w:rsid w:val="00E73902"/>
    <w:rsid w:val="00E739D3"/>
    <w:rsid w:val="00E74013"/>
    <w:rsid w:val="00E7435B"/>
    <w:rsid w:val="00E746C5"/>
    <w:rsid w:val="00E74A7C"/>
    <w:rsid w:val="00E74FD6"/>
    <w:rsid w:val="00E75170"/>
    <w:rsid w:val="00E7535E"/>
    <w:rsid w:val="00E7557F"/>
    <w:rsid w:val="00E75600"/>
    <w:rsid w:val="00E75626"/>
    <w:rsid w:val="00E75AFB"/>
    <w:rsid w:val="00E75B32"/>
    <w:rsid w:val="00E75C62"/>
    <w:rsid w:val="00E75EBB"/>
    <w:rsid w:val="00E75ED7"/>
    <w:rsid w:val="00E76159"/>
    <w:rsid w:val="00E762DD"/>
    <w:rsid w:val="00E76423"/>
    <w:rsid w:val="00E767F1"/>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1FF"/>
    <w:rsid w:val="00E90439"/>
    <w:rsid w:val="00E909C5"/>
    <w:rsid w:val="00E90A71"/>
    <w:rsid w:val="00E90A7C"/>
    <w:rsid w:val="00E90CBC"/>
    <w:rsid w:val="00E90D39"/>
    <w:rsid w:val="00E910E4"/>
    <w:rsid w:val="00E911F5"/>
    <w:rsid w:val="00E912E6"/>
    <w:rsid w:val="00E916B8"/>
    <w:rsid w:val="00E91745"/>
    <w:rsid w:val="00E91891"/>
    <w:rsid w:val="00E91962"/>
    <w:rsid w:val="00E91DF8"/>
    <w:rsid w:val="00E91E30"/>
    <w:rsid w:val="00E91E79"/>
    <w:rsid w:val="00E91F97"/>
    <w:rsid w:val="00E92044"/>
    <w:rsid w:val="00E921E9"/>
    <w:rsid w:val="00E925AB"/>
    <w:rsid w:val="00E925CC"/>
    <w:rsid w:val="00E928FA"/>
    <w:rsid w:val="00E929A5"/>
    <w:rsid w:val="00E92AD0"/>
    <w:rsid w:val="00E92FE3"/>
    <w:rsid w:val="00E938A0"/>
    <w:rsid w:val="00E93D41"/>
    <w:rsid w:val="00E93E88"/>
    <w:rsid w:val="00E93EB0"/>
    <w:rsid w:val="00E93F0D"/>
    <w:rsid w:val="00E94145"/>
    <w:rsid w:val="00E947ED"/>
    <w:rsid w:val="00E94E5C"/>
    <w:rsid w:val="00E9503B"/>
    <w:rsid w:val="00E95093"/>
    <w:rsid w:val="00E9521F"/>
    <w:rsid w:val="00E953C8"/>
    <w:rsid w:val="00E95430"/>
    <w:rsid w:val="00E966A8"/>
    <w:rsid w:val="00E966D1"/>
    <w:rsid w:val="00E969A1"/>
    <w:rsid w:val="00E969D5"/>
    <w:rsid w:val="00E96DFB"/>
    <w:rsid w:val="00E96F6A"/>
    <w:rsid w:val="00E97188"/>
    <w:rsid w:val="00E97247"/>
    <w:rsid w:val="00E972CA"/>
    <w:rsid w:val="00E974EB"/>
    <w:rsid w:val="00E9781F"/>
    <w:rsid w:val="00E978BC"/>
    <w:rsid w:val="00EA03DB"/>
    <w:rsid w:val="00EA050C"/>
    <w:rsid w:val="00EA05D1"/>
    <w:rsid w:val="00EA06EA"/>
    <w:rsid w:val="00EA06F1"/>
    <w:rsid w:val="00EA0AF6"/>
    <w:rsid w:val="00EA0C35"/>
    <w:rsid w:val="00EA0CF4"/>
    <w:rsid w:val="00EA0E44"/>
    <w:rsid w:val="00EA1027"/>
    <w:rsid w:val="00EA1336"/>
    <w:rsid w:val="00EA136B"/>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BAF"/>
    <w:rsid w:val="00EA3DD8"/>
    <w:rsid w:val="00EA4082"/>
    <w:rsid w:val="00EA4A4C"/>
    <w:rsid w:val="00EA4A7A"/>
    <w:rsid w:val="00EA4AEA"/>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73A"/>
    <w:rsid w:val="00EB0847"/>
    <w:rsid w:val="00EB08EB"/>
    <w:rsid w:val="00EB08FA"/>
    <w:rsid w:val="00EB0968"/>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5D4"/>
    <w:rsid w:val="00EB59AA"/>
    <w:rsid w:val="00EB5C05"/>
    <w:rsid w:val="00EB5CA7"/>
    <w:rsid w:val="00EB5F88"/>
    <w:rsid w:val="00EB5FA4"/>
    <w:rsid w:val="00EB602A"/>
    <w:rsid w:val="00EB6161"/>
    <w:rsid w:val="00EB619A"/>
    <w:rsid w:val="00EB668F"/>
    <w:rsid w:val="00EB6974"/>
    <w:rsid w:val="00EB6AA3"/>
    <w:rsid w:val="00EB6B44"/>
    <w:rsid w:val="00EB6C59"/>
    <w:rsid w:val="00EB6EEC"/>
    <w:rsid w:val="00EB6F63"/>
    <w:rsid w:val="00EB6F8F"/>
    <w:rsid w:val="00EB71CB"/>
    <w:rsid w:val="00EB733A"/>
    <w:rsid w:val="00EB75A0"/>
    <w:rsid w:val="00EB762E"/>
    <w:rsid w:val="00EB7719"/>
    <w:rsid w:val="00EB793A"/>
    <w:rsid w:val="00EB7A14"/>
    <w:rsid w:val="00EB7BD4"/>
    <w:rsid w:val="00EB7CED"/>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79D"/>
    <w:rsid w:val="00EC2A0B"/>
    <w:rsid w:val="00EC2AB9"/>
    <w:rsid w:val="00EC2B10"/>
    <w:rsid w:val="00EC2D43"/>
    <w:rsid w:val="00EC2DB6"/>
    <w:rsid w:val="00EC2E72"/>
    <w:rsid w:val="00EC31DD"/>
    <w:rsid w:val="00EC3367"/>
    <w:rsid w:val="00EC3581"/>
    <w:rsid w:val="00EC35A5"/>
    <w:rsid w:val="00EC3C3C"/>
    <w:rsid w:val="00EC3DDC"/>
    <w:rsid w:val="00EC3FDA"/>
    <w:rsid w:val="00EC417A"/>
    <w:rsid w:val="00EC47E3"/>
    <w:rsid w:val="00EC4A06"/>
    <w:rsid w:val="00EC4B14"/>
    <w:rsid w:val="00EC4BDD"/>
    <w:rsid w:val="00EC4C28"/>
    <w:rsid w:val="00EC5024"/>
    <w:rsid w:val="00EC5325"/>
    <w:rsid w:val="00EC55A8"/>
    <w:rsid w:val="00EC57A9"/>
    <w:rsid w:val="00EC59C0"/>
    <w:rsid w:val="00EC5BCB"/>
    <w:rsid w:val="00EC5D45"/>
    <w:rsid w:val="00EC5D94"/>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DA"/>
    <w:rsid w:val="00ED0E63"/>
    <w:rsid w:val="00ED11E8"/>
    <w:rsid w:val="00ED123A"/>
    <w:rsid w:val="00ED1261"/>
    <w:rsid w:val="00ED148B"/>
    <w:rsid w:val="00ED1D0B"/>
    <w:rsid w:val="00ED1E2F"/>
    <w:rsid w:val="00ED2295"/>
    <w:rsid w:val="00ED2752"/>
    <w:rsid w:val="00ED2AC6"/>
    <w:rsid w:val="00ED2D61"/>
    <w:rsid w:val="00ED3671"/>
    <w:rsid w:val="00ED37D8"/>
    <w:rsid w:val="00ED38DE"/>
    <w:rsid w:val="00ED3D8F"/>
    <w:rsid w:val="00ED3E0D"/>
    <w:rsid w:val="00ED441A"/>
    <w:rsid w:val="00ED4468"/>
    <w:rsid w:val="00ED46D7"/>
    <w:rsid w:val="00ED49E4"/>
    <w:rsid w:val="00ED52CC"/>
    <w:rsid w:val="00ED53BD"/>
    <w:rsid w:val="00ED55F1"/>
    <w:rsid w:val="00ED57D7"/>
    <w:rsid w:val="00ED5874"/>
    <w:rsid w:val="00ED5C02"/>
    <w:rsid w:val="00ED67E9"/>
    <w:rsid w:val="00ED6941"/>
    <w:rsid w:val="00ED6C6A"/>
    <w:rsid w:val="00ED70EB"/>
    <w:rsid w:val="00ED7224"/>
    <w:rsid w:val="00ED722A"/>
    <w:rsid w:val="00ED727E"/>
    <w:rsid w:val="00ED730B"/>
    <w:rsid w:val="00ED74B3"/>
    <w:rsid w:val="00ED7678"/>
    <w:rsid w:val="00EE014F"/>
    <w:rsid w:val="00EE028A"/>
    <w:rsid w:val="00EE0CF6"/>
    <w:rsid w:val="00EE0D40"/>
    <w:rsid w:val="00EE118C"/>
    <w:rsid w:val="00EE11AF"/>
    <w:rsid w:val="00EE1502"/>
    <w:rsid w:val="00EE1685"/>
    <w:rsid w:val="00EE1919"/>
    <w:rsid w:val="00EE19FC"/>
    <w:rsid w:val="00EE1D4A"/>
    <w:rsid w:val="00EE1D80"/>
    <w:rsid w:val="00EE249C"/>
    <w:rsid w:val="00EE26B0"/>
    <w:rsid w:val="00EE2890"/>
    <w:rsid w:val="00EE2E8F"/>
    <w:rsid w:val="00EE2ED9"/>
    <w:rsid w:val="00EE300D"/>
    <w:rsid w:val="00EE3342"/>
    <w:rsid w:val="00EE353B"/>
    <w:rsid w:val="00EE38E7"/>
    <w:rsid w:val="00EE3D06"/>
    <w:rsid w:val="00EE3FD2"/>
    <w:rsid w:val="00EE44EF"/>
    <w:rsid w:val="00EE496E"/>
    <w:rsid w:val="00EE49AF"/>
    <w:rsid w:val="00EE52C8"/>
    <w:rsid w:val="00EE5A0B"/>
    <w:rsid w:val="00EE5A1C"/>
    <w:rsid w:val="00EE5AB7"/>
    <w:rsid w:val="00EE622E"/>
    <w:rsid w:val="00EE6630"/>
    <w:rsid w:val="00EE6981"/>
    <w:rsid w:val="00EE6C0A"/>
    <w:rsid w:val="00EE6E68"/>
    <w:rsid w:val="00EE6F7F"/>
    <w:rsid w:val="00EE7336"/>
    <w:rsid w:val="00EE7814"/>
    <w:rsid w:val="00EE7DA3"/>
    <w:rsid w:val="00EE7DDC"/>
    <w:rsid w:val="00EE7F20"/>
    <w:rsid w:val="00EF0DD2"/>
    <w:rsid w:val="00EF0F64"/>
    <w:rsid w:val="00EF101A"/>
    <w:rsid w:val="00EF103A"/>
    <w:rsid w:val="00EF1B06"/>
    <w:rsid w:val="00EF1CA1"/>
    <w:rsid w:val="00EF1D37"/>
    <w:rsid w:val="00EF1E8C"/>
    <w:rsid w:val="00EF1E97"/>
    <w:rsid w:val="00EF1F3C"/>
    <w:rsid w:val="00EF20BF"/>
    <w:rsid w:val="00EF22E8"/>
    <w:rsid w:val="00EF23AC"/>
    <w:rsid w:val="00EF2827"/>
    <w:rsid w:val="00EF285F"/>
    <w:rsid w:val="00EF29EE"/>
    <w:rsid w:val="00EF2D8D"/>
    <w:rsid w:val="00EF2EA4"/>
    <w:rsid w:val="00EF324F"/>
    <w:rsid w:val="00EF349D"/>
    <w:rsid w:val="00EF351D"/>
    <w:rsid w:val="00EF3582"/>
    <w:rsid w:val="00EF366C"/>
    <w:rsid w:val="00EF39BE"/>
    <w:rsid w:val="00EF3C32"/>
    <w:rsid w:val="00EF3D27"/>
    <w:rsid w:val="00EF43C3"/>
    <w:rsid w:val="00EF5135"/>
    <w:rsid w:val="00EF55FC"/>
    <w:rsid w:val="00EF5742"/>
    <w:rsid w:val="00EF5869"/>
    <w:rsid w:val="00EF5C0B"/>
    <w:rsid w:val="00EF5C36"/>
    <w:rsid w:val="00EF5C41"/>
    <w:rsid w:val="00EF5CB9"/>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5D60"/>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106"/>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6DB"/>
    <w:rsid w:val="00F267E4"/>
    <w:rsid w:val="00F267E9"/>
    <w:rsid w:val="00F26A18"/>
    <w:rsid w:val="00F26B70"/>
    <w:rsid w:val="00F26B9C"/>
    <w:rsid w:val="00F26C40"/>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F5F"/>
    <w:rsid w:val="00F32123"/>
    <w:rsid w:val="00F326B6"/>
    <w:rsid w:val="00F32A0A"/>
    <w:rsid w:val="00F32C8F"/>
    <w:rsid w:val="00F32EC3"/>
    <w:rsid w:val="00F334DC"/>
    <w:rsid w:val="00F341D4"/>
    <w:rsid w:val="00F34299"/>
    <w:rsid w:val="00F342D6"/>
    <w:rsid w:val="00F34391"/>
    <w:rsid w:val="00F3479C"/>
    <w:rsid w:val="00F34850"/>
    <w:rsid w:val="00F34BA4"/>
    <w:rsid w:val="00F34F5F"/>
    <w:rsid w:val="00F350C2"/>
    <w:rsid w:val="00F351C9"/>
    <w:rsid w:val="00F354C9"/>
    <w:rsid w:val="00F354CB"/>
    <w:rsid w:val="00F356F3"/>
    <w:rsid w:val="00F35974"/>
    <w:rsid w:val="00F35C2C"/>
    <w:rsid w:val="00F35E51"/>
    <w:rsid w:val="00F35FD9"/>
    <w:rsid w:val="00F360AE"/>
    <w:rsid w:val="00F3620E"/>
    <w:rsid w:val="00F3695A"/>
    <w:rsid w:val="00F36A11"/>
    <w:rsid w:val="00F36D0D"/>
    <w:rsid w:val="00F36D83"/>
    <w:rsid w:val="00F36EEF"/>
    <w:rsid w:val="00F36F15"/>
    <w:rsid w:val="00F370A3"/>
    <w:rsid w:val="00F3722D"/>
    <w:rsid w:val="00F37370"/>
    <w:rsid w:val="00F37426"/>
    <w:rsid w:val="00F37C25"/>
    <w:rsid w:val="00F37E36"/>
    <w:rsid w:val="00F4013A"/>
    <w:rsid w:val="00F4039C"/>
    <w:rsid w:val="00F40694"/>
    <w:rsid w:val="00F408BC"/>
    <w:rsid w:val="00F40B38"/>
    <w:rsid w:val="00F40CEE"/>
    <w:rsid w:val="00F40E5D"/>
    <w:rsid w:val="00F410E5"/>
    <w:rsid w:val="00F41531"/>
    <w:rsid w:val="00F41661"/>
    <w:rsid w:val="00F41697"/>
    <w:rsid w:val="00F41757"/>
    <w:rsid w:val="00F41C3E"/>
    <w:rsid w:val="00F4243F"/>
    <w:rsid w:val="00F42471"/>
    <w:rsid w:val="00F427E1"/>
    <w:rsid w:val="00F42BB9"/>
    <w:rsid w:val="00F42BC0"/>
    <w:rsid w:val="00F4312A"/>
    <w:rsid w:val="00F433AB"/>
    <w:rsid w:val="00F434DC"/>
    <w:rsid w:val="00F43696"/>
    <w:rsid w:val="00F43ACD"/>
    <w:rsid w:val="00F43BBB"/>
    <w:rsid w:val="00F43C3E"/>
    <w:rsid w:val="00F44626"/>
    <w:rsid w:val="00F44679"/>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C"/>
    <w:rsid w:val="00F46D6B"/>
    <w:rsid w:val="00F47280"/>
    <w:rsid w:val="00F4750A"/>
    <w:rsid w:val="00F475AF"/>
    <w:rsid w:val="00F477A7"/>
    <w:rsid w:val="00F479EA"/>
    <w:rsid w:val="00F47BF4"/>
    <w:rsid w:val="00F47CB6"/>
    <w:rsid w:val="00F47D1C"/>
    <w:rsid w:val="00F500BC"/>
    <w:rsid w:val="00F50320"/>
    <w:rsid w:val="00F50340"/>
    <w:rsid w:val="00F50E04"/>
    <w:rsid w:val="00F50F32"/>
    <w:rsid w:val="00F50F81"/>
    <w:rsid w:val="00F50FA2"/>
    <w:rsid w:val="00F512FB"/>
    <w:rsid w:val="00F51AB4"/>
    <w:rsid w:val="00F51E30"/>
    <w:rsid w:val="00F51F8A"/>
    <w:rsid w:val="00F51FAF"/>
    <w:rsid w:val="00F525F6"/>
    <w:rsid w:val="00F527DB"/>
    <w:rsid w:val="00F52BE1"/>
    <w:rsid w:val="00F52CF2"/>
    <w:rsid w:val="00F5317A"/>
    <w:rsid w:val="00F53327"/>
    <w:rsid w:val="00F53698"/>
    <w:rsid w:val="00F536B0"/>
    <w:rsid w:val="00F5371E"/>
    <w:rsid w:val="00F53B4F"/>
    <w:rsid w:val="00F53C3B"/>
    <w:rsid w:val="00F5402E"/>
    <w:rsid w:val="00F54172"/>
    <w:rsid w:val="00F54367"/>
    <w:rsid w:val="00F54689"/>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383"/>
    <w:rsid w:val="00F618C2"/>
    <w:rsid w:val="00F61980"/>
    <w:rsid w:val="00F61A25"/>
    <w:rsid w:val="00F61A42"/>
    <w:rsid w:val="00F61EE5"/>
    <w:rsid w:val="00F623AA"/>
    <w:rsid w:val="00F627E9"/>
    <w:rsid w:val="00F62897"/>
    <w:rsid w:val="00F62A3E"/>
    <w:rsid w:val="00F62B53"/>
    <w:rsid w:val="00F62C86"/>
    <w:rsid w:val="00F62C99"/>
    <w:rsid w:val="00F62CBF"/>
    <w:rsid w:val="00F63460"/>
    <w:rsid w:val="00F63682"/>
    <w:rsid w:val="00F637B4"/>
    <w:rsid w:val="00F638FC"/>
    <w:rsid w:val="00F63D1E"/>
    <w:rsid w:val="00F63E13"/>
    <w:rsid w:val="00F64146"/>
    <w:rsid w:val="00F6427D"/>
    <w:rsid w:val="00F64734"/>
    <w:rsid w:val="00F64741"/>
    <w:rsid w:val="00F64752"/>
    <w:rsid w:val="00F653D9"/>
    <w:rsid w:val="00F659D9"/>
    <w:rsid w:val="00F65D47"/>
    <w:rsid w:val="00F65E8D"/>
    <w:rsid w:val="00F65EEE"/>
    <w:rsid w:val="00F664E9"/>
    <w:rsid w:val="00F665CE"/>
    <w:rsid w:val="00F66838"/>
    <w:rsid w:val="00F66D2F"/>
    <w:rsid w:val="00F67110"/>
    <w:rsid w:val="00F671F0"/>
    <w:rsid w:val="00F677E1"/>
    <w:rsid w:val="00F6780F"/>
    <w:rsid w:val="00F67AE8"/>
    <w:rsid w:val="00F67CB9"/>
    <w:rsid w:val="00F708C2"/>
    <w:rsid w:val="00F70974"/>
    <w:rsid w:val="00F70B57"/>
    <w:rsid w:val="00F70D7E"/>
    <w:rsid w:val="00F70DC2"/>
    <w:rsid w:val="00F70DE7"/>
    <w:rsid w:val="00F71107"/>
    <w:rsid w:val="00F712DE"/>
    <w:rsid w:val="00F7176F"/>
    <w:rsid w:val="00F71E06"/>
    <w:rsid w:val="00F7237E"/>
    <w:rsid w:val="00F72646"/>
    <w:rsid w:val="00F72A18"/>
    <w:rsid w:val="00F72CD2"/>
    <w:rsid w:val="00F72DA5"/>
    <w:rsid w:val="00F72FCB"/>
    <w:rsid w:val="00F73015"/>
    <w:rsid w:val="00F73310"/>
    <w:rsid w:val="00F734A5"/>
    <w:rsid w:val="00F7350D"/>
    <w:rsid w:val="00F738E0"/>
    <w:rsid w:val="00F739C8"/>
    <w:rsid w:val="00F73B20"/>
    <w:rsid w:val="00F7400E"/>
    <w:rsid w:val="00F74159"/>
    <w:rsid w:val="00F74551"/>
    <w:rsid w:val="00F747CD"/>
    <w:rsid w:val="00F74C58"/>
    <w:rsid w:val="00F74CA8"/>
    <w:rsid w:val="00F74FF6"/>
    <w:rsid w:val="00F75089"/>
    <w:rsid w:val="00F75134"/>
    <w:rsid w:val="00F75594"/>
    <w:rsid w:val="00F75B60"/>
    <w:rsid w:val="00F75DEB"/>
    <w:rsid w:val="00F75EA0"/>
    <w:rsid w:val="00F75FF6"/>
    <w:rsid w:val="00F762D7"/>
    <w:rsid w:val="00F7689F"/>
    <w:rsid w:val="00F7696F"/>
    <w:rsid w:val="00F76CCA"/>
    <w:rsid w:val="00F774AC"/>
    <w:rsid w:val="00F7798D"/>
    <w:rsid w:val="00F77A00"/>
    <w:rsid w:val="00F77F26"/>
    <w:rsid w:val="00F8004F"/>
    <w:rsid w:val="00F80217"/>
    <w:rsid w:val="00F807F8"/>
    <w:rsid w:val="00F80833"/>
    <w:rsid w:val="00F80989"/>
    <w:rsid w:val="00F81044"/>
    <w:rsid w:val="00F813FE"/>
    <w:rsid w:val="00F81415"/>
    <w:rsid w:val="00F815E0"/>
    <w:rsid w:val="00F81652"/>
    <w:rsid w:val="00F81697"/>
    <w:rsid w:val="00F81D31"/>
    <w:rsid w:val="00F81E00"/>
    <w:rsid w:val="00F82438"/>
    <w:rsid w:val="00F825CD"/>
    <w:rsid w:val="00F8277B"/>
    <w:rsid w:val="00F82851"/>
    <w:rsid w:val="00F828DD"/>
    <w:rsid w:val="00F828FC"/>
    <w:rsid w:val="00F82B12"/>
    <w:rsid w:val="00F82CA6"/>
    <w:rsid w:val="00F8317B"/>
    <w:rsid w:val="00F83200"/>
    <w:rsid w:val="00F83227"/>
    <w:rsid w:val="00F83735"/>
    <w:rsid w:val="00F8374B"/>
    <w:rsid w:val="00F83762"/>
    <w:rsid w:val="00F83DDB"/>
    <w:rsid w:val="00F83F57"/>
    <w:rsid w:val="00F8478B"/>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8D2"/>
    <w:rsid w:val="00F90976"/>
    <w:rsid w:val="00F9120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5391"/>
    <w:rsid w:val="00F955F9"/>
    <w:rsid w:val="00F95724"/>
    <w:rsid w:val="00F958C6"/>
    <w:rsid w:val="00F95A36"/>
    <w:rsid w:val="00F9606C"/>
    <w:rsid w:val="00F960EE"/>
    <w:rsid w:val="00F9684A"/>
    <w:rsid w:val="00F96AEA"/>
    <w:rsid w:val="00F96EAD"/>
    <w:rsid w:val="00F970D3"/>
    <w:rsid w:val="00F97307"/>
    <w:rsid w:val="00F97319"/>
    <w:rsid w:val="00F975EB"/>
    <w:rsid w:val="00F979B7"/>
    <w:rsid w:val="00FA0032"/>
    <w:rsid w:val="00FA0175"/>
    <w:rsid w:val="00FA032B"/>
    <w:rsid w:val="00FA07B0"/>
    <w:rsid w:val="00FA0807"/>
    <w:rsid w:val="00FA0C78"/>
    <w:rsid w:val="00FA0EB8"/>
    <w:rsid w:val="00FA118E"/>
    <w:rsid w:val="00FA1345"/>
    <w:rsid w:val="00FA13FB"/>
    <w:rsid w:val="00FA14B7"/>
    <w:rsid w:val="00FA173E"/>
    <w:rsid w:val="00FA1754"/>
    <w:rsid w:val="00FA1793"/>
    <w:rsid w:val="00FA1868"/>
    <w:rsid w:val="00FA1B85"/>
    <w:rsid w:val="00FA249E"/>
    <w:rsid w:val="00FA2500"/>
    <w:rsid w:val="00FA264E"/>
    <w:rsid w:val="00FA2851"/>
    <w:rsid w:val="00FA2977"/>
    <w:rsid w:val="00FA2A1F"/>
    <w:rsid w:val="00FA30B6"/>
    <w:rsid w:val="00FA31CF"/>
    <w:rsid w:val="00FA339E"/>
    <w:rsid w:val="00FA3ADE"/>
    <w:rsid w:val="00FA3CCA"/>
    <w:rsid w:val="00FA3D9F"/>
    <w:rsid w:val="00FA3DAB"/>
    <w:rsid w:val="00FA4195"/>
    <w:rsid w:val="00FA4485"/>
    <w:rsid w:val="00FA465E"/>
    <w:rsid w:val="00FA4A61"/>
    <w:rsid w:val="00FA4BB1"/>
    <w:rsid w:val="00FA4E92"/>
    <w:rsid w:val="00FA4ED0"/>
    <w:rsid w:val="00FA4F4C"/>
    <w:rsid w:val="00FA4F9A"/>
    <w:rsid w:val="00FA501D"/>
    <w:rsid w:val="00FA515A"/>
    <w:rsid w:val="00FA51E2"/>
    <w:rsid w:val="00FA525D"/>
    <w:rsid w:val="00FA563F"/>
    <w:rsid w:val="00FA591E"/>
    <w:rsid w:val="00FA5BEA"/>
    <w:rsid w:val="00FA5E87"/>
    <w:rsid w:val="00FA60B6"/>
    <w:rsid w:val="00FA62E0"/>
    <w:rsid w:val="00FA6340"/>
    <w:rsid w:val="00FA6373"/>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DF"/>
    <w:rsid w:val="00FB00C2"/>
    <w:rsid w:val="00FB0875"/>
    <w:rsid w:val="00FB0E65"/>
    <w:rsid w:val="00FB173D"/>
    <w:rsid w:val="00FB183F"/>
    <w:rsid w:val="00FB197C"/>
    <w:rsid w:val="00FB1A91"/>
    <w:rsid w:val="00FB1CEE"/>
    <w:rsid w:val="00FB1E56"/>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819"/>
    <w:rsid w:val="00FB4B3C"/>
    <w:rsid w:val="00FB4BCE"/>
    <w:rsid w:val="00FB4E99"/>
    <w:rsid w:val="00FB52CB"/>
    <w:rsid w:val="00FB5550"/>
    <w:rsid w:val="00FB558B"/>
    <w:rsid w:val="00FB57B3"/>
    <w:rsid w:val="00FB6560"/>
    <w:rsid w:val="00FB6B79"/>
    <w:rsid w:val="00FB7398"/>
    <w:rsid w:val="00FB73B2"/>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521"/>
    <w:rsid w:val="00FC1614"/>
    <w:rsid w:val="00FC1696"/>
    <w:rsid w:val="00FC25EF"/>
    <w:rsid w:val="00FC29C1"/>
    <w:rsid w:val="00FC2A99"/>
    <w:rsid w:val="00FC2B3F"/>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DD3"/>
    <w:rsid w:val="00FC7F54"/>
    <w:rsid w:val="00FD02AD"/>
    <w:rsid w:val="00FD03F3"/>
    <w:rsid w:val="00FD0497"/>
    <w:rsid w:val="00FD0677"/>
    <w:rsid w:val="00FD0796"/>
    <w:rsid w:val="00FD0A2C"/>
    <w:rsid w:val="00FD0AAD"/>
    <w:rsid w:val="00FD0AAF"/>
    <w:rsid w:val="00FD11CB"/>
    <w:rsid w:val="00FD12BC"/>
    <w:rsid w:val="00FD1A72"/>
    <w:rsid w:val="00FD1D46"/>
    <w:rsid w:val="00FD2BDB"/>
    <w:rsid w:val="00FD2F98"/>
    <w:rsid w:val="00FD30CB"/>
    <w:rsid w:val="00FD326D"/>
    <w:rsid w:val="00FD3292"/>
    <w:rsid w:val="00FD33DB"/>
    <w:rsid w:val="00FD3418"/>
    <w:rsid w:val="00FD35C9"/>
    <w:rsid w:val="00FD3844"/>
    <w:rsid w:val="00FD3901"/>
    <w:rsid w:val="00FD392D"/>
    <w:rsid w:val="00FD392F"/>
    <w:rsid w:val="00FD3C1B"/>
    <w:rsid w:val="00FD3DBD"/>
    <w:rsid w:val="00FD42A0"/>
    <w:rsid w:val="00FD452C"/>
    <w:rsid w:val="00FD4BCC"/>
    <w:rsid w:val="00FD4D02"/>
    <w:rsid w:val="00FD4D48"/>
    <w:rsid w:val="00FD5200"/>
    <w:rsid w:val="00FD52B3"/>
    <w:rsid w:val="00FD5420"/>
    <w:rsid w:val="00FD5759"/>
    <w:rsid w:val="00FD57F3"/>
    <w:rsid w:val="00FD5934"/>
    <w:rsid w:val="00FD59C2"/>
    <w:rsid w:val="00FD59FA"/>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75"/>
    <w:rsid w:val="00FE0CF1"/>
    <w:rsid w:val="00FE130E"/>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7D6"/>
    <w:rsid w:val="00FE6821"/>
    <w:rsid w:val="00FE69C5"/>
    <w:rsid w:val="00FE69CB"/>
    <w:rsid w:val="00FE6C5E"/>
    <w:rsid w:val="00FE6D5F"/>
    <w:rsid w:val="00FE72B3"/>
    <w:rsid w:val="00FE74F3"/>
    <w:rsid w:val="00FE7865"/>
    <w:rsid w:val="00FE79E2"/>
    <w:rsid w:val="00FE7F6A"/>
    <w:rsid w:val="00FF021F"/>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4A"/>
    <w:rsid w:val="00FF2308"/>
    <w:rsid w:val="00FF28CE"/>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2.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4.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87E68874-C931-434C-9FE7-8E16822E3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10759</TotalTime>
  <Pages>8</Pages>
  <Words>1543</Words>
  <Characters>8800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2106</cp:revision>
  <cp:lastPrinted>2009-04-22T21:01:00Z</cp:lastPrinted>
  <dcterms:created xsi:type="dcterms:W3CDTF">2020-07-20T16:47:00Z</dcterms:created>
  <dcterms:modified xsi:type="dcterms:W3CDTF">2021-10-22T17:17:00Z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ies>
</file>